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1923" w14:textId="0AE6B3F2" w:rsidR="00D52EA6" w:rsidRDefault="00D52EA6">
      <w:pPr>
        <w:spacing w:line="200" w:lineRule="exact"/>
        <w:rPr>
          <w:sz w:val="20"/>
          <w:szCs w:val="20"/>
        </w:rPr>
        <w:sectPr w:rsidR="00D52EA6" w:rsidSect="00B51841">
          <w:headerReference w:type="default" r:id="rId11"/>
          <w:footerReference w:type="default" r:id="rId12"/>
          <w:type w:val="continuous"/>
          <w:pgSz w:w="12600" w:h="16200"/>
          <w:pgMar w:top="680" w:right="1520" w:bottom="280" w:left="1320" w:header="1152" w:footer="288" w:gutter="0"/>
          <w:cols w:space="720"/>
          <w:docGrid w:linePitch="299"/>
        </w:sectPr>
      </w:pPr>
    </w:p>
    <w:p w14:paraId="1147EB5D" w14:textId="50F5FF43" w:rsidR="00FD7DE5" w:rsidRDefault="00FD7DE5" w:rsidP="00AD488D"/>
    <w:p w14:paraId="68DEC2A0" w14:textId="77777777" w:rsidR="00AD488D" w:rsidRPr="00AD488D" w:rsidRDefault="005859F5" w:rsidP="00AD488D">
      <w:pPr>
        <w:rPr>
          <w:rFonts w:cstheme="minorHAnsi"/>
          <w:sz w:val="20"/>
        </w:rPr>
      </w:pPr>
      <w:r w:rsidRPr="00AD488D">
        <w:rPr>
          <w:sz w:val="8"/>
          <w:szCs w:val="20"/>
        </w:rPr>
        <w:t xml:space="preserve"> </w:t>
      </w:r>
      <w:bookmarkStart w:id="0" w:name="_Hlk40335858"/>
      <w:r w:rsidR="00AD488D" w:rsidRPr="00AD488D">
        <w:rPr>
          <w:sz w:val="20"/>
        </w:rPr>
        <w:t>This letter is for families with:</w:t>
      </w:r>
    </w:p>
    <w:p w14:paraId="44DD5203" w14:textId="77777777" w:rsidR="00AD488D" w:rsidRPr="00AD488D" w:rsidRDefault="00AD488D" w:rsidP="00AD488D">
      <w:pPr>
        <w:pStyle w:val="ListParagraph"/>
        <w:widowControl/>
        <w:numPr>
          <w:ilvl w:val="0"/>
          <w:numId w:val="9"/>
        </w:numPr>
        <w:contextualSpacing/>
        <w:rPr>
          <w:rFonts w:cstheme="minorHAnsi"/>
          <w:sz w:val="20"/>
        </w:rPr>
      </w:pPr>
      <w:r w:rsidRPr="00AD488D">
        <w:rPr>
          <w:rFonts w:cstheme="minorHAnsi"/>
          <w:sz w:val="20"/>
        </w:rPr>
        <w:t>Children who are certified for free or reduced-price meals through the National School Lunch Program (NSLP).</w:t>
      </w:r>
    </w:p>
    <w:p w14:paraId="79A0076A" w14:textId="77777777" w:rsidR="00AD488D" w:rsidRPr="00AD488D" w:rsidRDefault="00AD488D" w:rsidP="00AD488D">
      <w:pPr>
        <w:pStyle w:val="ListParagraph"/>
        <w:widowControl/>
        <w:numPr>
          <w:ilvl w:val="0"/>
          <w:numId w:val="9"/>
        </w:numPr>
        <w:contextualSpacing/>
        <w:rPr>
          <w:rFonts w:cstheme="minorHAnsi"/>
          <w:sz w:val="20"/>
        </w:rPr>
      </w:pPr>
      <w:r w:rsidRPr="00AD488D">
        <w:rPr>
          <w:rFonts w:cstheme="minorHAnsi"/>
          <w:sz w:val="20"/>
        </w:rPr>
        <w:t xml:space="preserve">Children who attend a Community Eligibility Provision (CEP) or Provision 2 (P2) school that offers free meals to all </w:t>
      </w:r>
      <w:proofErr w:type="gramStart"/>
      <w:r w:rsidRPr="00AD488D">
        <w:rPr>
          <w:rFonts w:cstheme="minorHAnsi"/>
          <w:sz w:val="20"/>
        </w:rPr>
        <w:t>students.*</w:t>
      </w:r>
      <w:proofErr w:type="gramEnd"/>
    </w:p>
    <w:p w14:paraId="0B4974E8" w14:textId="77777777" w:rsidR="00AD488D" w:rsidRPr="00AD488D" w:rsidRDefault="00AD488D" w:rsidP="00AD488D">
      <w:pPr>
        <w:pStyle w:val="ListParagraph"/>
        <w:widowControl/>
        <w:numPr>
          <w:ilvl w:val="0"/>
          <w:numId w:val="9"/>
        </w:numPr>
        <w:contextualSpacing/>
        <w:rPr>
          <w:rFonts w:cstheme="minorHAnsi"/>
          <w:sz w:val="20"/>
        </w:rPr>
      </w:pPr>
      <w:r w:rsidRPr="00AD488D">
        <w:rPr>
          <w:rFonts w:cstheme="minorHAnsi"/>
          <w:sz w:val="20"/>
        </w:rPr>
        <w:t xml:space="preserve">Children born after Aug. 1, 2014, in families who received SNAP benefits for at least one month between October 2020 and June 2021. </w:t>
      </w:r>
    </w:p>
    <w:p w14:paraId="1C16A474" w14:textId="77777777" w:rsidR="00AD488D" w:rsidRPr="00AD488D" w:rsidRDefault="00AD488D" w:rsidP="00AD488D">
      <w:pPr>
        <w:pStyle w:val="ListParagraph"/>
        <w:rPr>
          <w:rFonts w:cstheme="minorHAnsi"/>
          <w:i/>
          <w:iCs/>
          <w:sz w:val="18"/>
          <w:szCs w:val="20"/>
        </w:rPr>
      </w:pPr>
      <w:r w:rsidRPr="00AD488D">
        <w:rPr>
          <w:rFonts w:cstheme="minorHAnsi"/>
          <w:i/>
          <w:iCs/>
          <w:sz w:val="18"/>
          <w:szCs w:val="20"/>
        </w:rPr>
        <w:t xml:space="preserve">*Contact your child’s school if you have questions about the school’s participation in these programs. </w:t>
      </w:r>
    </w:p>
    <w:p w14:paraId="2BAFA426" w14:textId="77777777" w:rsidR="00AD488D" w:rsidRPr="00AD488D" w:rsidRDefault="00AD488D" w:rsidP="00AD488D">
      <w:pPr>
        <w:pStyle w:val="ListParagraph"/>
        <w:rPr>
          <w:sz w:val="20"/>
        </w:rPr>
      </w:pPr>
    </w:p>
    <w:p w14:paraId="0C390D84" w14:textId="77777777" w:rsidR="00AD488D" w:rsidRPr="00AD488D" w:rsidRDefault="00AD488D" w:rsidP="00AD488D">
      <w:pPr>
        <w:rPr>
          <w:sz w:val="20"/>
        </w:rPr>
      </w:pPr>
    </w:p>
    <w:p w14:paraId="03C82DEA" w14:textId="77777777" w:rsidR="00AD488D" w:rsidRPr="00AD488D" w:rsidRDefault="00AD488D" w:rsidP="00AD488D">
      <w:pPr>
        <w:rPr>
          <w:sz w:val="20"/>
        </w:rPr>
      </w:pPr>
      <w:r w:rsidRPr="00AD488D">
        <w:rPr>
          <w:sz w:val="20"/>
        </w:rPr>
        <w:t>If you do not meet at least one of the requirements listed above, your child is not eligible for the P-EBT benefits described below.</w:t>
      </w:r>
    </w:p>
    <w:bookmarkEnd w:id="0"/>
    <w:p w14:paraId="31961CE3" w14:textId="0A54A782" w:rsidR="00AD488D" w:rsidRPr="00AD488D" w:rsidRDefault="00AD488D" w:rsidP="00AD488D">
      <w:pPr>
        <w:rPr>
          <w:sz w:val="20"/>
        </w:rPr>
      </w:pPr>
      <w:r w:rsidRPr="00AD488D">
        <w:rPr>
          <w:sz w:val="20"/>
        </w:rPr>
        <w:t xml:space="preserve">Dear Parent or Guardian, </w:t>
      </w:r>
    </w:p>
    <w:p w14:paraId="66DEF0C0" w14:textId="36BA57C4" w:rsidR="00AD488D" w:rsidRPr="00AD488D" w:rsidRDefault="00AD488D" w:rsidP="00AD488D">
      <w:pPr>
        <w:rPr>
          <w:sz w:val="20"/>
        </w:rPr>
      </w:pPr>
      <w:r w:rsidRPr="00AD488D">
        <w:rPr>
          <w:rFonts w:cstheme="minorHAnsi"/>
          <w:sz w:val="20"/>
        </w:rPr>
        <w:t xml:space="preserve">Enrolled students (up to 21 years of age) in families that temporarily lost access to free or reduced-price school meals for the 2020–2021 school year due to the COVID-19 pandemic </w:t>
      </w:r>
      <w:r w:rsidRPr="00AD488D">
        <w:rPr>
          <w:sz w:val="20"/>
        </w:rPr>
        <w:t>may be eligible to receive Pandemic Electronic Benefit Transfer (P-EBT). P-EBT benefits can be used to buy food from any retailer that accepts the Lone Star Card.</w:t>
      </w:r>
    </w:p>
    <w:p w14:paraId="11C6F01C" w14:textId="77777777" w:rsidR="00AD488D" w:rsidRPr="00AD488D" w:rsidRDefault="00AD488D" w:rsidP="00AD488D">
      <w:pPr>
        <w:rPr>
          <w:sz w:val="20"/>
        </w:rPr>
      </w:pPr>
    </w:p>
    <w:p w14:paraId="17F62D67" w14:textId="77777777" w:rsidR="00AD488D" w:rsidRPr="00AD488D" w:rsidRDefault="00AD488D" w:rsidP="00AD488D">
      <w:pPr>
        <w:rPr>
          <w:rFonts w:cstheme="minorHAnsi"/>
          <w:sz w:val="20"/>
        </w:rPr>
      </w:pPr>
      <w:r w:rsidRPr="00AD488D">
        <w:rPr>
          <w:rFonts w:ascii="Calibri" w:hAnsi="Calibri" w:cs="Calibri"/>
          <w:sz w:val="20"/>
        </w:rPr>
        <w:t xml:space="preserve">The application for P-EBT will open </w:t>
      </w:r>
      <w:r w:rsidRPr="00AD488D">
        <w:rPr>
          <w:rFonts w:ascii="Calibri" w:hAnsi="Calibri" w:cs="Calibri"/>
          <w:b/>
          <w:bCs/>
          <w:sz w:val="20"/>
        </w:rPr>
        <w:t>June 2, 2021</w:t>
      </w:r>
      <w:r w:rsidRPr="00AD488D">
        <w:rPr>
          <w:rFonts w:ascii="Calibri" w:hAnsi="Calibri" w:cs="Calibri"/>
          <w:sz w:val="20"/>
        </w:rPr>
        <w:t xml:space="preserve">. </w:t>
      </w:r>
      <w:r w:rsidRPr="00AD488D">
        <w:rPr>
          <w:rFonts w:ascii="Calibri" w:hAnsi="Calibri" w:cs="Calibri"/>
          <w:b/>
          <w:bCs/>
          <w:sz w:val="20"/>
        </w:rPr>
        <w:t xml:space="preserve">Go to </w:t>
      </w:r>
      <w:hyperlink r:id="rId13" w:history="1">
        <w:r w:rsidRPr="00AD488D">
          <w:rPr>
            <w:rStyle w:val="Hyperlink"/>
            <w:rFonts w:cstheme="minorHAnsi"/>
            <w:b/>
            <w:bCs/>
            <w:sz w:val="20"/>
          </w:rPr>
          <w:t>yourtexasbenefits.com/Learn/PEBT</w:t>
        </w:r>
      </w:hyperlink>
      <w:r w:rsidRPr="00AD488D">
        <w:rPr>
          <w:rFonts w:ascii="Calibri" w:hAnsi="Calibri" w:cs="Calibri"/>
          <w:b/>
          <w:bCs/>
          <w:sz w:val="20"/>
        </w:rPr>
        <w:t xml:space="preserve"> to apply</w:t>
      </w:r>
      <w:r w:rsidRPr="00AD488D">
        <w:rPr>
          <w:rFonts w:ascii="Calibri" w:hAnsi="Calibri" w:cs="Calibri"/>
          <w:sz w:val="20"/>
        </w:rPr>
        <w:t xml:space="preserve">. </w:t>
      </w:r>
      <w:r w:rsidRPr="00AD488D">
        <w:rPr>
          <w:rFonts w:ascii="Calibri" w:hAnsi="Calibri" w:cs="Calibri"/>
          <w:i/>
          <w:iCs/>
          <w:sz w:val="20"/>
        </w:rPr>
        <w:t>The application link is case-sensitive.</w:t>
      </w:r>
      <w:r w:rsidRPr="00AD488D">
        <w:rPr>
          <w:rFonts w:ascii="Calibri" w:hAnsi="Calibri" w:cs="Calibri"/>
          <w:sz w:val="20"/>
        </w:rPr>
        <w:t xml:space="preserve"> </w:t>
      </w:r>
      <w:r w:rsidRPr="00AD488D">
        <w:rPr>
          <w:rFonts w:ascii="Calibri" w:hAnsi="Calibri" w:cs="Calibri"/>
          <w:b/>
          <w:bCs/>
          <w:sz w:val="20"/>
        </w:rPr>
        <w:t>The deadline to apply is</w:t>
      </w:r>
      <w:r w:rsidRPr="00AD488D">
        <w:rPr>
          <w:rFonts w:ascii="Calibri" w:hAnsi="Calibri" w:cs="Calibri"/>
          <w:sz w:val="20"/>
        </w:rPr>
        <w:t xml:space="preserve"> </w:t>
      </w:r>
      <w:r w:rsidRPr="00AD488D">
        <w:rPr>
          <w:rFonts w:ascii="Calibri" w:hAnsi="Calibri" w:cs="Calibri"/>
          <w:b/>
          <w:bCs/>
          <w:sz w:val="20"/>
        </w:rPr>
        <w:t>Aug. 13, 2021</w:t>
      </w:r>
      <w:r w:rsidRPr="00AD488D">
        <w:rPr>
          <w:rFonts w:ascii="Calibri" w:hAnsi="Calibri" w:cs="Calibri"/>
          <w:sz w:val="20"/>
        </w:rPr>
        <w:t>.</w:t>
      </w:r>
      <w:r w:rsidRPr="00AD488D">
        <w:rPr>
          <w:rFonts w:cstheme="minorHAnsi"/>
          <w:sz w:val="20"/>
        </w:rPr>
        <w:br/>
      </w:r>
    </w:p>
    <w:p w14:paraId="5A3889FB" w14:textId="77777777" w:rsidR="00AD488D" w:rsidRPr="00AD488D" w:rsidRDefault="00AD488D" w:rsidP="00AD488D">
      <w:pPr>
        <w:rPr>
          <w:rFonts w:cstheme="minorHAnsi"/>
          <w:sz w:val="20"/>
          <w:u w:val="single"/>
        </w:rPr>
      </w:pPr>
      <w:r w:rsidRPr="00AD488D">
        <w:rPr>
          <w:rFonts w:cstheme="minorHAnsi"/>
          <w:sz w:val="20"/>
          <w:u w:val="single"/>
        </w:rPr>
        <w:t>Who Needs to Apply?</w:t>
      </w:r>
    </w:p>
    <w:p w14:paraId="4612398D" w14:textId="77777777" w:rsidR="00AD488D" w:rsidRPr="00AD488D" w:rsidRDefault="00AD488D" w:rsidP="00AD488D">
      <w:pPr>
        <w:pStyle w:val="ListParagraph"/>
        <w:widowControl/>
        <w:numPr>
          <w:ilvl w:val="0"/>
          <w:numId w:val="10"/>
        </w:numPr>
        <w:contextualSpacing/>
        <w:rPr>
          <w:rFonts w:cstheme="minorHAnsi"/>
          <w:sz w:val="20"/>
        </w:rPr>
      </w:pPr>
      <w:r w:rsidRPr="00AD488D">
        <w:rPr>
          <w:rFonts w:cstheme="minorHAnsi"/>
          <w:sz w:val="20"/>
        </w:rPr>
        <w:t xml:space="preserve">A parent/guardian </w:t>
      </w:r>
      <w:r w:rsidRPr="00AD488D">
        <w:rPr>
          <w:rFonts w:cstheme="minorHAnsi"/>
          <w:b/>
          <w:bCs/>
          <w:sz w:val="20"/>
          <w:u w:val="single"/>
        </w:rPr>
        <w:t>must apply</w:t>
      </w:r>
      <w:r w:rsidRPr="00AD488D">
        <w:rPr>
          <w:rFonts w:cstheme="minorHAnsi"/>
          <w:sz w:val="20"/>
        </w:rPr>
        <w:t xml:space="preserve"> if eligible child is:</w:t>
      </w:r>
    </w:p>
    <w:p w14:paraId="4436A81F" w14:textId="77777777" w:rsidR="00AD488D" w:rsidRPr="00AD488D" w:rsidRDefault="00AD488D" w:rsidP="00AD488D">
      <w:pPr>
        <w:pStyle w:val="ListParagraph"/>
        <w:widowControl/>
        <w:numPr>
          <w:ilvl w:val="1"/>
          <w:numId w:val="10"/>
        </w:numPr>
        <w:contextualSpacing/>
        <w:rPr>
          <w:rFonts w:cstheme="minorHAnsi"/>
          <w:sz w:val="20"/>
        </w:rPr>
      </w:pPr>
      <w:r w:rsidRPr="00AD488D">
        <w:rPr>
          <w:rFonts w:cstheme="minorHAnsi"/>
          <w:sz w:val="20"/>
        </w:rPr>
        <w:t>Enrolled in K-12 and NOT part of a family who received SNAP benefits for at least one month between August 2020 and June 2021.</w:t>
      </w:r>
    </w:p>
    <w:p w14:paraId="7FDC7530" w14:textId="77777777" w:rsidR="00AD488D" w:rsidRPr="00AD488D" w:rsidRDefault="00AD488D" w:rsidP="00AD488D">
      <w:pPr>
        <w:pStyle w:val="ListParagraph"/>
        <w:widowControl/>
        <w:numPr>
          <w:ilvl w:val="1"/>
          <w:numId w:val="10"/>
        </w:numPr>
        <w:contextualSpacing/>
        <w:rPr>
          <w:rFonts w:cstheme="minorHAnsi"/>
          <w:sz w:val="20"/>
        </w:rPr>
      </w:pPr>
      <w:r w:rsidRPr="00AD488D">
        <w:rPr>
          <w:rFonts w:cstheme="minorHAnsi"/>
          <w:sz w:val="20"/>
        </w:rPr>
        <w:t>Born on or before Aug. 1, 2014, and is part of a family who received SNAP benefits for the first time during the 2020–2021 school year in May or June 2021.</w:t>
      </w:r>
    </w:p>
    <w:p w14:paraId="4788C107" w14:textId="77777777" w:rsidR="00AD488D" w:rsidRPr="00AD488D" w:rsidRDefault="00AD488D" w:rsidP="00AD488D">
      <w:pPr>
        <w:pStyle w:val="ListParagraph"/>
        <w:ind w:left="1440"/>
        <w:rPr>
          <w:rFonts w:cstheme="minorHAnsi"/>
          <w:sz w:val="20"/>
        </w:rPr>
      </w:pPr>
    </w:p>
    <w:p w14:paraId="6461F67E" w14:textId="77777777" w:rsidR="00AD488D" w:rsidRPr="00AD488D" w:rsidRDefault="00AD488D" w:rsidP="00AD488D">
      <w:pPr>
        <w:pStyle w:val="ListParagraph"/>
        <w:widowControl/>
        <w:numPr>
          <w:ilvl w:val="0"/>
          <w:numId w:val="10"/>
        </w:numPr>
        <w:contextualSpacing/>
        <w:rPr>
          <w:rFonts w:cstheme="minorHAnsi"/>
          <w:sz w:val="20"/>
        </w:rPr>
      </w:pPr>
      <w:r w:rsidRPr="00AD488D">
        <w:rPr>
          <w:rFonts w:cstheme="minorHAnsi"/>
          <w:sz w:val="20"/>
        </w:rPr>
        <w:t xml:space="preserve">A parent/guardian </w:t>
      </w:r>
      <w:r w:rsidRPr="00AD488D">
        <w:rPr>
          <w:rFonts w:cstheme="minorHAnsi"/>
          <w:b/>
          <w:bCs/>
          <w:sz w:val="20"/>
        </w:rPr>
        <w:t xml:space="preserve">does not have to apply </w:t>
      </w:r>
      <w:r w:rsidRPr="00AD488D">
        <w:rPr>
          <w:rFonts w:cstheme="minorHAnsi"/>
          <w:sz w:val="20"/>
        </w:rPr>
        <w:t>if eligible child is:</w:t>
      </w:r>
    </w:p>
    <w:p w14:paraId="1D3A2E85" w14:textId="77777777" w:rsidR="00AD488D" w:rsidRPr="00AD488D" w:rsidRDefault="00AD488D" w:rsidP="00AD488D">
      <w:pPr>
        <w:pStyle w:val="ListParagraph"/>
        <w:widowControl/>
        <w:numPr>
          <w:ilvl w:val="1"/>
          <w:numId w:val="10"/>
        </w:numPr>
        <w:contextualSpacing/>
        <w:rPr>
          <w:rFonts w:cstheme="minorHAnsi"/>
          <w:sz w:val="20"/>
        </w:rPr>
      </w:pPr>
      <w:r w:rsidRPr="00AD488D">
        <w:rPr>
          <w:rFonts w:cstheme="minorHAnsi"/>
          <w:sz w:val="20"/>
        </w:rPr>
        <w:t>Born on or before Aug. 1, 2014, and is part of a family who received SNAP benefits for at least one month between August 2020 and April 2021.</w:t>
      </w:r>
    </w:p>
    <w:p w14:paraId="5C1769A0" w14:textId="77777777" w:rsidR="00AD488D" w:rsidRPr="00AD488D" w:rsidRDefault="00AD488D" w:rsidP="00AD488D">
      <w:pPr>
        <w:pStyle w:val="ListParagraph"/>
        <w:widowControl/>
        <w:numPr>
          <w:ilvl w:val="1"/>
          <w:numId w:val="10"/>
        </w:numPr>
        <w:contextualSpacing/>
        <w:rPr>
          <w:rFonts w:cstheme="minorHAnsi"/>
          <w:sz w:val="20"/>
        </w:rPr>
      </w:pPr>
      <w:r w:rsidRPr="00AD488D">
        <w:rPr>
          <w:rFonts w:cstheme="minorHAnsi"/>
          <w:sz w:val="20"/>
        </w:rPr>
        <w:t xml:space="preserve">Born after Aug. 1, 2014, and is part of a family who received SNAP benefits for at least one month between October 2020 and June 2021. </w:t>
      </w:r>
    </w:p>
    <w:p w14:paraId="093BF9A4" w14:textId="77777777" w:rsidR="00AD488D" w:rsidRPr="00AD488D" w:rsidRDefault="00AD488D" w:rsidP="00AD488D">
      <w:pPr>
        <w:rPr>
          <w:sz w:val="20"/>
        </w:rPr>
      </w:pPr>
    </w:p>
    <w:p w14:paraId="5CE4CC3D" w14:textId="77777777" w:rsidR="00AD488D" w:rsidRPr="00AD488D" w:rsidRDefault="00AD488D" w:rsidP="00AD488D">
      <w:pPr>
        <w:rPr>
          <w:sz w:val="20"/>
        </w:rPr>
      </w:pPr>
      <w:r w:rsidRPr="00AD488D">
        <w:rPr>
          <w:sz w:val="20"/>
        </w:rPr>
        <w:t xml:space="preserve">For more information about eligibility, applying and getting your P-EBT benefits, visit </w:t>
      </w:r>
      <w:hyperlink r:id="rId14" w:history="1">
        <w:r w:rsidRPr="00AD488D">
          <w:rPr>
            <w:rStyle w:val="Hyperlink"/>
            <w:sz w:val="20"/>
          </w:rPr>
          <w:t>hhs.texas.gov/</w:t>
        </w:r>
        <w:proofErr w:type="spellStart"/>
        <w:r w:rsidRPr="00AD488D">
          <w:rPr>
            <w:rStyle w:val="Hyperlink"/>
            <w:sz w:val="20"/>
          </w:rPr>
          <w:t>pebt</w:t>
        </w:r>
        <w:proofErr w:type="spellEnd"/>
      </w:hyperlink>
      <w:r w:rsidRPr="00AD488D">
        <w:rPr>
          <w:rStyle w:val="Hyperlink"/>
          <w:color w:val="auto"/>
          <w:sz w:val="20"/>
          <w:u w:val="none"/>
        </w:rPr>
        <w:t>,</w:t>
      </w:r>
      <w:r w:rsidRPr="00AD488D">
        <w:rPr>
          <w:sz w:val="20"/>
        </w:rPr>
        <w:t xml:space="preserve"> or call the </w:t>
      </w:r>
      <w:r w:rsidRPr="00AD488D">
        <w:rPr>
          <w:rFonts w:cstheme="minorHAnsi"/>
          <w:sz w:val="20"/>
        </w:rPr>
        <w:t>P-EBT Call Center at 833-442-1255, Monday through Friday, 8 a.m.–6 p.m. Central time.</w:t>
      </w:r>
    </w:p>
    <w:p w14:paraId="507C1AD3" w14:textId="77777777" w:rsidR="00AD488D" w:rsidRPr="00AD488D" w:rsidRDefault="00AD488D" w:rsidP="00AD488D">
      <w:pPr>
        <w:rPr>
          <w:rFonts w:ascii="Calibri" w:hAnsi="Calibri" w:cs="Calibri"/>
          <w:sz w:val="20"/>
        </w:rPr>
      </w:pPr>
    </w:p>
    <w:p w14:paraId="441DE240" w14:textId="77777777" w:rsidR="00AD488D" w:rsidRPr="00AD488D" w:rsidRDefault="00AD488D" w:rsidP="00AD488D">
      <w:pPr>
        <w:rPr>
          <w:rFonts w:ascii="Calibri" w:hAnsi="Calibri" w:cs="Calibri"/>
          <w:sz w:val="20"/>
        </w:rPr>
      </w:pPr>
      <w:r w:rsidRPr="00AD488D">
        <w:rPr>
          <w:rFonts w:ascii="Calibri" w:hAnsi="Calibri" w:cs="Calibri"/>
          <w:sz w:val="20"/>
        </w:rPr>
        <w:t>Sincerely,</w:t>
      </w:r>
    </w:p>
    <w:p w14:paraId="0F9F353B" w14:textId="6FCA52CA" w:rsidR="00876022" w:rsidRPr="00AD488D" w:rsidRDefault="00AD488D" w:rsidP="00FD7DE5">
      <w:pPr>
        <w:rPr>
          <w:rFonts w:ascii="Calibri" w:hAnsi="Calibri" w:cs="Calibri"/>
          <w:sz w:val="20"/>
        </w:rPr>
      </w:pPr>
      <w:r w:rsidRPr="00AD488D">
        <w:rPr>
          <w:rFonts w:ascii="Calibri" w:hAnsi="Calibri" w:cs="Calibri"/>
          <w:sz w:val="20"/>
        </w:rPr>
        <w:t>Melissa Bryan; Director of Child Nutrition &amp; Warehouse Services</w:t>
      </w:r>
    </w:p>
    <w:p w14:paraId="2B6CB465" w14:textId="77777777" w:rsidR="00AD488D" w:rsidRDefault="00AD488D" w:rsidP="00ED4B4D">
      <w:pPr>
        <w:rPr>
          <w:b/>
          <w:sz w:val="24"/>
          <w:szCs w:val="24"/>
        </w:rPr>
      </w:pPr>
    </w:p>
    <w:p w14:paraId="20DF2FC9" w14:textId="77777777" w:rsidR="00800C1D" w:rsidRDefault="00800C1D" w:rsidP="00ED4B4D">
      <w:pPr>
        <w:rPr>
          <w:sz w:val="10"/>
          <w:szCs w:val="10"/>
        </w:rPr>
      </w:pPr>
      <w:bookmarkStart w:id="1" w:name="_GoBack"/>
      <w:r w:rsidRPr="00800C1D">
        <w:rPr>
          <w:sz w:val="10"/>
          <w:szCs w:val="10"/>
        </w:rPr>
        <w:t xml:space="preserve">English: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Texas Department of Agriculture – February 26, 2020 Other Operational Issues 19.12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 </w:t>
      </w:r>
    </w:p>
    <w:p w14:paraId="7C8976A1" w14:textId="77777777" w:rsidR="00800C1D" w:rsidRDefault="00800C1D" w:rsidP="00ED4B4D">
      <w:pPr>
        <w:rPr>
          <w:sz w:val="10"/>
          <w:szCs w:val="10"/>
        </w:rPr>
      </w:pPr>
    </w:p>
    <w:p w14:paraId="2A5B59B2" w14:textId="2D38F130" w:rsidR="00800C1D" w:rsidRPr="00800C1D" w:rsidRDefault="00800C1D" w:rsidP="00ED4B4D">
      <w:pPr>
        <w:rPr>
          <w:sz w:val="10"/>
          <w:szCs w:val="10"/>
        </w:rPr>
      </w:pPr>
      <w:r w:rsidRPr="00800C1D">
        <w:rPr>
          <w:sz w:val="10"/>
          <w:szCs w:val="10"/>
        </w:rPr>
        <w:t xml:space="preserve">Spanish: For all other FNS nutrition assistance programs, State or local agencies, and their subrecipients, must post the following Nondiscrimination Statement: Los </w:t>
      </w:r>
      <w:proofErr w:type="spellStart"/>
      <w:r w:rsidRPr="00800C1D">
        <w:rPr>
          <w:sz w:val="10"/>
          <w:szCs w:val="10"/>
        </w:rPr>
        <w:t>demás</w:t>
      </w:r>
      <w:proofErr w:type="spellEnd"/>
      <w:r w:rsidRPr="00800C1D">
        <w:rPr>
          <w:sz w:val="10"/>
          <w:szCs w:val="10"/>
        </w:rPr>
        <w:t xml:space="preserve"> </w:t>
      </w:r>
      <w:proofErr w:type="spellStart"/>
      <w:r w:rsidRPr="00800C1D">
        <w:rPr>
          <w:sz w:val="10"/>
          <w:szCs w:val="10"/>
        </w:rPr>
        <w:t>programas</w:t>
      </w:r>
      <w:proofErr w:type="spellEnd"/>
      <w:r w:rsidRPr="00800C1D">
        <w:rPr>
          <w:sz w:val="10"/>
          <w:szCs w:val="10"/>
        </w:rPr>
        <w:t xml:space="preserve"> de </w:t>
      </w:r>
      <w:proofErr w:type="spellStart"/>
      <w:r w:rsidRPr="00800C1D">
        <w:rPr>
          <w:sz w:val="10"/>
          <w:szCs w:val="10"/>
        </w:rPr>
        <w:t>asistencia</w:t>
      </w:r>
      <w:proofErr w:type="spellEnd"/>
      <w:r w:rsidRPr="00800C1D">
        <w:rPr>
          <w:sz w:val="10"/>
          <w:szCs w:val="10"/>
        </w:rPr>
        <w:t xml:space="preserve"> </w:t>
      </w:r>
      <w:proofErr w:type="spellStart"/>
      <w:r w:rsidRPr="00800C1D">
        <w:rPr>
          <w:sz w:val="10"/>
          <w:szCs w:val="10"/>
        </w:rPr>
        <w:t>nutricional</w:t>
      </w:r>
      <w:proofErr w:type="spellEnd"/>
      <w:r w:rsidRPr="00800C1D">
        <w:rPr>
          <w:sz w:val="10"/>
          <w:szCs w:val="10"/>
        </w:rPr>
        <w:t xml:space="preserve"> del FNS, las </w:t>
      </w:r>
      <w:proofErr w:type="spellStart"/>
      <w:r w:rsidRPr="00800C1D">
        <w:rPr>
          <w:sz w:val="10"/>
          <w:szCs w:val="10"/>
        </w:rPr>
        <w:t>agencias</w:t>
      </w:r>
      <w:proofErr w:type="spellEnd"/>
      <w:r w:rsidRPr="00800C1D">
        <w:rPr>
          <w:sz w:val="10"/>
          <w:szCs w:val="10"/>
        </w:rPr>
        <w:t xml:space="preserve"> </w:t>
      </w:r>
      <w:proofErr w:type="spellStart"/>
      <w:r w:rsidRPr="00800C1D">
        <w:rPr>
          <w:sz w:val="10"/>
          <w:szCs w:val="10"/>
        </w:rPr>
        <w:t>estatales</w:t>
      </w:r>
      <w:proofErr w:type="spellEnd"/>
      <w:r w:rsidRPr="00800C1D">
        <w:rPr>
          <w:sz w:val="10"/>
          <w:szCs w:val="10"/>
        </w:rPr>
        <w:t xml:space="preserve"> y locales, y sus </w:t>
      </w:r>
      <w:proofErr w:type="spellStart"/>
      <w:r w:rsidRPr="00800C1D">
        <w:rPr>
          <w:sz w:val="10"/>
          <w:szCs w:val="10"/>
        </w:rPr>
        <w:t>beneficiarios</w:t>
      </w:r>
      <w:proofErr w:type="spellEnd"/>
      <w:r w:rsidRPr="00800C1D">
        <w:rPr>
          <w:sz w:val="10"/>
          <w:szCs w:val="10"/>
        </w:rPr>
        <w:t xml:space="preserve"> </w:t>
      </w:r>
      <w:proofErr w:type="spellStart"/>
      <w:r w:rsidRPr="00800C1D">
        <w:rPr>
          <w:sz w:val="10"/>
          <w:szCs w:val="10"/>
        </w:rPr>
        <w:t>secundarios</w:t>
      </w:r>
      <w:proofErr w:type="spellEnd"/>
      <w:r w:rsidRPr="00800C1D">
        <w:rPr>
          <w:sz w:val="10"/>
          <w:szCs w:val="10"/>
        </w:rPr>
        <w:t xml:space="preserve">, </w:t>
      </w:r>
      <w:proofErr w:type="spellStart"/>
      <w:r w:rsidRPr="00800C1D">
        <w:rPr>
          <w:sz w:val="10"/>
          <w:szCs w:val="10"/>
        </w:rPr>
        <w:t>deben</w:t>
      </w:r>
      <w:proofErr w:type="spellEnd"/>
      <w:r w:rsidRPr="00800C1D">
        <w:rPr>
          <w:sz w:val="10"/>
          <w:szCs w:val="10"/>
        </w:rPr>
        <w:t xml:space="preserve"> </w:t>
      </w:r>
      <w:proofErr w:type="spellStart"/>
      <w:r w:rsidRPr="00800C1D">
        <w:rPr>
          <w:sz w:val="10"/>
          <w:szCs w:val="10"/>
        </w:rPr>
        <w:t>publicar</w:t>
      </w:r>
      <w:proofErr w:type="spellEnd"/>
      <w:r w:rsidRPr="00800C1D">
        <w:rPr>
          <w:sz w:val="10"/>
          <w:szCs w:val="10"/>
        </w:rPr>
        <w:t xml:space="preserve"> el </w:t>
      </w:r>
      <w:proofErr w:type="spellStart"/>
      <w:r w:rsidRPr="00800C1D">
        <w:rPr>
          <w:sz w:val="10"/>
          <w:szCs w:val="10"/>
        </w:rPr>
        <w:t>siguiente</w:t>
      </w:r>
      <w:proofErr w:type="spellEnd"/>
      <w:r w:rsidRPr="00800C1D">
        <w:rPr>
          <w:sz w:val="10"/>
          <w:szCs w:val="10"/>
        </w:rPr>
        <w:t xml:space="preserve"> Aviso de No </w:t>
      </w:r>
      <w:proofErr w:type="spellStart"/>
      <w:r w:rsidRPr="00800C1D">
        <w:rPr>
          <w:sz w:val="10"/>
          <w:szCs w:val="10"/>
        </w:rPr>
        <w:t>Discriminación</w:t>
      </w:r>
      <w:proofErr w:type="spellEnd"/>
      <w:r w:rsidRPr="00800C1D">
        <w:rPr>
          <w:sz w:val="10"/>
          <w:szCs w:val="10"/>
        </w:rPr>
        <w:t xml:space="preserve">: De </w:t>
      </w:r>
      <w:proofErr w:type="spellStart"/>
      <w:r w:rsidRPr="00800C1D">
        <w:rPr>
          <w:sz w:val="10"/>
          <w:szCs w:val="10"/>
        </w:rPr>
        <w:t>conformidad</w:t>
      </w:r>
      <w:proofErr w:type="spellEnd"/>
      <w:r w:rsidRPr="00800C1D">
        <w:rPr>
          <w:sz w:val="10"/>
          <w:szCs w:val="10"/>
        </w:rPr>
        <w:t xml:space="preserve"> con la Ley Federal de Derechos </w:t>
      </w:r>
      <w:proofErr w:type="spellStart"/>
      <w:r w:rsidRPr="00800C1D">
        <w:rPr>
          <w:sz w:val="10"/>
          <w:szCs w:val="10"/>
        </w:rPr>
        <w:t>Civiles</w:t>
      </w:r>
      <w:proofErr w:type="spellEnd"/>
      <w:r w:rsidRPr="00800C1D">
        <w:rPr>
          <w:sz w:val="10"/>
          <w:szCs w:val="10"/>
        </w:rPr>
        <w:t xml:space="preserve"> y los </w:t>
      </w:r>
      <w:proofErr w:type="spellStart"/>
      <w:r w:rsidRPr="00800C1D">
        <w:rPr>
          <w:sz w:val="10"/>
          <w:szCs w:val="10"/>
        </w:rPr>
        <w:t>reglamentos</w:t>
      </w:r>
      <w:proofErr w:type="spellEnd"/>
      <w:r w:rsidRPr="00800C1D">
        <w:rPr>
          <w:sz w:val="10"/>
          <w:szCs w:val="10"/>
        </w:rPr>
        <w:t xml:space="preserve"> y </w:t>
      </w:r>
      <w:proofErr w:type="spellStart"/>
      <w:r w:rsidRPr="00800C1D">
        <w:rPr>
          <w:sz w:val="10"/>
          <w:szCs w:val="10"/>
        </w:rPr>
        <w:t>políticas</w:t>
      </w:r>
      <w:proofErr w:type="spellEnd"/>
      <w:r w:rsidRPr="00800C1D">
        <w:rPr>
          <w:sz w:val="10"/>
          <w:szCs w:val="10"/>
        </w:rPr>
        <w:t xml:space="preserve"> de derechos </w:t>
      </w:r>
      <w:proofErr w:type="spellStart"/>
      <w:r w:rsidRPr="00800C1D">
        <w:rPr>
          <w:sz w:val="10"/>
          <w:szCs w:val="10"/>
        </w:rPr>
        <w:t>civiles</w:t>
      </w:r>
      <w:proofErr w:type="spellEnd"/>
      <w:r w:rsidRPr="00800C1D">
        <w:rPr>
          <w:sz w:val="10"/>
          <w:szCs w:val="10"/>
        </w:rPr>
        <w:t xml:space="preserve"> del </w:t>
      </w:r>
      <w:proofErr w:type="spellStart"/>
      <w:r w:rsidRPr="00800C1D">
        <w:rPr>
          <w:sz w:val="10"/>
          <w:szCs w:val="10"/>
        </w:rPr>
        <w:t>Departamento</w:t>
      </w:r>
      <w:proofErr w:type="spellEnd"/>
      <w:r w:rsidRPr="00800C1D">
        <w:rPr>
          <w:sz w:val="10"/>
          <w:szCs w:val="10"/>
        </w:rPr>
        <w:t xml:space="preserve"> de Agricultura de los EE. UU. (USDA, por sus </w:t>
      </w:r>
      <w:proofErr w:type="spellStart"/>
      <w:r w:rsidRPr="00800C1D">
        <w:rPr>
          <w:sz w:val="10"/>
          <w:szCs w:val="10"/>
        </w:rPr>
        <w:t>siglas</w:t>
      </w:r>
      <w:proofErr w:type="spellEnd"/>
      <w:r w:rsidRPr="00800C1D">
        <w:rPr>
          <w:sz w:val="10"/>
          <w:szCs w:val="10"/>
        </w:rPr>
        <w:t xml:space="preserve"> </w:t>
      </w:r>
      <w:proofErr w:type="spellStart"/>
      <w:r w:rsidRPr="00800C1D">
        <w:rPr>
          <w:sz w:val="10"/>
          <w:szCs w:val="10"/>
        </w:rPr>
        <w:t>en</w:t>
      </w:r>
      <w:proofErr w:type="spellEnd"/>
      <w:r w:rsidRPr="00800C1D">
        <w:rPr>
          <w:sz w:val="10"/>
          <w:szCs w:val="10"/>
        </w:rPr>
        <w:t xml:space="preserve"> </w:t>
      </w:r>
      <w:proofErr w:type="spellStart"/>
      <w:r w:rsidRPr="00800C1D">
        <w:rPr>
          <w:sz w:val="10"/>
          <w:szCs w:val="10"/>
        </w:rPr>
        <w:t>inglés</w:t>
      </w:r>
      <w:proofErr w:type="spellEnd"/>
      <w:r w:rsidRPr="00800C1D">
        <w:rPr>
          <w:sz w:val="10"/>
          <w:szCs w:val="10"/>
        </w:rPr>
        <w:t xml:space="preserve">), se </w:t>
      </w:r>
      <w:proofErr w:type="spellStart"/>
      <w:r w:rsidRPr="00800C1D">
        <w:rPr>
          <w:sz w:val="10"/>
          <w:szCs w:val="10"/>
        </w:rPr>
        <w:t>prohíbe</w:t>
      </w:r>
      <w:proofErr w:type="spellEnd"/>
      <w:r w:rsidRPr="00800C1D">
        <w:rPr>
          <w:sz w:val="10"/>
          <w:szCs w:val="10"/>
        </w:rPr>
        <w:t xml:space="preserve"> que el USDA, sus </w:t>
      </w:r>
      <w:proofErr w:type="spellStart"/>
      <w:r w:rsidRPr="00800C1D">
        <w:rPr>
          <w:sz w:val="10"/>
          <w:szCs w:val="10"/>
        </w:rPr>
        <w:t>agencias</w:t>
      </w:r>
      <w:proofErr w:type="spellEnd"/>
      <w:r w:rsidRPr="00800C1D">
        <w:rPr>
          <w:sz w:val="10"/>
          <w:szCs w:val="10"/>
        </w:rPr>
        <w:t xml:space="preserve">, </w:t>
      </w:r>
      <w:proofErr w:type="spellStart"/>
      <w:r w:rsidRPr="00800C1D">
        <w:rPr>
          <w:sz w:val="10"/>
          <w:szCs w:val="10"/>
        </w:rPr>
        <w:t>oficinas</w:t>
      </w:r>
      <w:proofErr w:type="spellEnd"/>
      <w:r w:rsidRPr="00800C1D">
        <w:rPr>
          <w:sz w:val="10"/>
          <w:szCs w:val="10"/>
        </w:rPr>
        <w:t xml:space="preserve">, </w:t>
      </w:r>
      <w:proofErr w:type="spellStart"/>
      <w:r w:rsidRPr="00800C1D">
        <w:rPr>
          <w:sz w:val="10"/>
          <w:szCs w:val="10"/>
        </w:rPr>
        <w:t>empleados</w:t>
      </w:r>
      <w:proofErr w:type="spellEnd"/>
      <w:r w:rsidRPr="00800C1D">
        <w:rPr>
          <w:sz w:val="10"/>
          <w:szCs w:val="10"/>
        </w:rPr>
        <w:t xml:space="preserve"> e </w:t>
      </w:r>
      <w:proofErr w:type="spellStart"/>
      <w:r w:rsidRPr="00800C1D">
        <w:rPr>
          <w:sz w:val="10"/>
          <w:szCs w:val="10"/>
        </w:rPr>
        <w:t>instituciones</w:t>
      </w:r>
      <w:proofErr w:type="spellEnd"/>
      <w:r w:rsidRPr="00800C1D">
        <w:rPr>
          <w:sz w:val="10"/>
          <w:szCs w:val="10"/>
        </w:rPr>
        <w:t xml:space="preserve"> que </w:t>
      </w:r>
      <w:proofErr w:type="spellStart"/>
      <w:r w:rsidRPr="00800C1D">
        <w:rPr>
          <w:sz w:val="10"/>
          <w:szCs w:val="10"/>
        </w:rPr>
        <w:t>participan</w:t>
      </w:r>
      <w:proofErr w:type="spellEnd"/>
      <w:r w:rsidRPr="00800C1D">
        <w:rPr>
          <w:sz w:val="10"/>
          <w:szCs w:val="10"/>
        </w:rPr>
        <w:t xml:space="preserve"> o </w:t>
      </w:r>
      <w:proofErr w:type="spellStart"/>
      <w:r w:rsidRPr="00800C1D">
        <w:rPr>
          <w:sz w:val="10"/>
          <w:szCs w:val="10"/>
        </w:rPr>
        <w:t>administran</w:t>
      </w:r>
      <w:proofErr w:type="spellEnd"/>
      <w:r w:rsidRPr="00800C1D">
        <w:rPr>
          <w:sz w:val="10"/>
          <w:szCs w:val="10"/>
        </w:rPr>
        <w:t xml:space="preserve"> </w:t>
      </w:r>
      <w:proofErr w:type="spellStart"/>
      <w:r w:rsidRPr="00800C1D">
        <w:rPr>
          <w:sz w:val="10"/>
          <w:szCs w:val="10"/>
        </w:rPr>
        <w:t>programas</w:t>
      </w:r>
      <w:proofErr w:type="spellEnd"/>
      <w:r w:rsidRPr="00800C1D">
        <w:rPr>
          <w:sz w:val="10"/>
          <w:szCs w:val="10"/>
        </w:rPr>
        <w:t xml:space="preserve"> del USDA </w:t>
      </w:r>
      <w:proofErr w:type="spellStart"/>
      <w:r w:rsidRPr="00800C1D">
        <w:rPr>
          <w:sz w:val="10"/>
          <w:szCs w:val="10"/>
        </w:rPr>
        <w:t>discriminen</w:t>
      </w:r>
      <w:proofErr w:type="spellEnd"/>
      <w:r w:rsidRPr="00800C1D">
        <w:rPr>
          <w:sz w:val="10"/>
          <w:szCs w:val="10"/>
        </w:rPr>
        <w:t xml:space="preserve"> </w:t>
      </w:r>
      <w:proofErr w:type="spellStart"/>
      <w:r w:rsidRPr="00800C1D">
        <w:rPr>
          <w:sz w:val="10"/>
          <w:szCs w:val="10"/>
        </w:rPr>
        <w:t>sobre</w:t>
      </w:r>
      <w:proofErr w:type="spellEnd"/>
      <w:r w:rsidRPr="00800C1D">
        <w:rPr>
          <w:sz w:val="10"/>
          <w:szCs w:val="10"/>
        </w:rPr>
        <w:t xml:space="preserve"> la base de </w:t>
      </w:r>
      <w:proofErr w:type="spellStart"/>
      <w:r w:rsidRPr="00800C1D">
        <w:rPr>
          <w:sz w:val="10"/>
          <w:szCs w:val="10"/>
        </w:rPr>
        <w:t>raza</w:t>
      </w:r>
      <w:proofErr w:type="spellEnd"/>
      <w:r w:rsidRPr="00800C1D">
        <w:rPr>
          <w:sz w:val="10"/>
          <w:szCs w:val="10"/>
        </w:rPr>
        <w:t xml:space="preserve">, color, </w:t>
      </w:r>
      <w:proofErr w:type="spellStart"/>
      <w:r w:rsidRPr="00800C1D">
        <w:rPr>
          <w:sz w:val="10"/>
          <w:szCs w:val="10"/>
        </w:rPr>
        <w:t>nacionalidad</w:t>
      </w:r>
      <w:proofErr w:type="spellEnd"/>
      <w:r w:rsidRPr="00800C1D">
        <w:rPr>
          <w:sz w:val="10"/>
          <w:szCs w:val="10"/>
        </w:rPr>
        <w:t xml:space="preserve">, </w:t>
      </w:r>
      <w:proofErr w:type="spellStart"/>
      <w:r w:rsidRPr="00800C1D">
        <w:rPr>
          <w:sz w:val="10"/>
          <w:szCs w:val="10"/>
        </w:rPr>
        <w:t>sexo</w:t>
      </w:r>
      <w:proofErr w:type="spellEnd"/>
      <w:r w:rsidRPr="00800C1D">
        <w:rPr>
          <w:sz w:val="10"/>
          <w:szCs w:val="10"/>
        </w:rPr>
        <w:t xml:space="preserve">, </w:t>
      </w:r>
      <w:proofErr w:type="spellStart"/>
      <w:r w:rsidRPr="00800C1D">
        <w:rPr>
          <w:sz w:val="10"/>
          <w:szCs w:val="10"/>
        </w:rPr>
        <w:t>discapacidad</w:t>
      </w:r>
      <w:proofErr w:type="spellEnd"/>
      <w:r w:rsidRPr="00800C1D">
        <w:rPr>
          <w:sz w:val="10"/>
          <w:szCs w:val="10"/>
        </w:rPr>
        <w:t xml:space="preserve">, </w:t>
      </w:r>
      <w:proofErr w:type="spellStart"/>
      <w:r w:rsidRPr="00800C1D">
        <w:rPr>
          <w:sz w:val="10"/>
          <w:szCs w:val="10"/>
        </w:rPr>
        <w:t>edad</w:t>
      </w:r>
      <w:proofErr w:type="spellEnd"/>
      <w:r w:rsidRPr="00800C1D">
        <w:rPr>
          <w:sz w:val="10"/>
          <w:szCs w:val="10"/>
        </w:rPr>
        <w:t xml:space="preserve">, o </w:t>
      </w:r>
      <w:proofErr w:type="spellStart"/>
      <w:r w:rsidRPr="00800C1D">
        <w:rPr>
          <w:sz w:val="10"/>
          <w:szCs w:val="10"/>
        </w:rPr>
        <w:t>en</w:t>
      </w:r>
      <w:proofErr w:type="spellEnd"/>
      <w:r w:rsidRPr="00800C1D">
        <w:rPr>
          <w:sz w:val="10"/>
          <w:szCs w:val="10"/>
        </w:rPr>
        <w:t xml:space="preserve"> </w:t>
      </w:r>
      <w:proofErr w:type="spellStart"/>
      <w:r w:rsidRPr="00800C1D">
        <w:rPr>
          <w:sz w:val="10"/>
          <w:szCs w:val="10"/>
        </w:rPr>
        <w:t>represalia</w:t>
      </w:r>
      <w:proofErr w:type="spellEnd"/>
      <w:r w:rsidRPr="00800C1D">
        <w:rPr>
          <w:sz w:val="10"/>
          <w:szCs w:val="10"/>
        </w:rPr>
        <w:t xml:space="preserve"> o </w:t>
      </w:r>
      <w:proofErr w:type="spellStart"/>
      <w:r w:rsidRPr="00800C1D">
        <w:rPr>
          <w:sz w:val="10"/>
          <w:szCs w:val="10"/>
        </w:rPr>
        <w:t>venganza</w:t>
      </w:r>
      <w:proofErr w:type="spellEnd"/>
      <w:r w:rsidRPr="00800C1D">
        <w:rPr>
          <w:sz w:val="10"/>
          <w:szCs w:val="10"/>
        </w:rPr>
        <w:t xml:space="preserve"> por </w:t>
      </w:r>
      <w:proofErr w:type="spellStart"/>
      <w:r w:rsidRPr="00800C1D">
        <w:rPr>
          <w:sz w:val="10"/>
          <w:szCs w:val="10"/>
        </w:rPr>
        <w:t>actividades</w:t>
      </w:r>
      <w:proofErr w:type="spellEnd"/>
      <w:r w:rsidRPr="00800C1D">
        <w:rPr>
          <w:sz w:val="10"/>
          <w:szCs w:val="10"/>
        </w:rPr>
        <w:t xml:space="preserve"> previas de derechos </w:t>
      </w:r>
      <w:proofErr w:type="spellStart"/>
      <w:r w:rsidRPr="00800C1D">
        <w:rPr>
          <w:sz w:val="10"/>
          <w:szCs w:val="10"/>
        </w:rPr>
        <w:t>civiles</w:t>
      </w:r>
      <w:proofErr w:type="spellEnd"/>
      <w:r w:rsidRPr="00800C1D">
        <w:rPr>
          <w:sz w:val="10"/>
          <w:szCs w:val="10"/>
        </w:rPr>
        <w:t xml:space="preserve"> </w:t>
      </w:r>
      <w:proofErr w:type="spellStart"/>
      <w:r w:rsidRPr="00800C1D">
        <w:rPr>
          <w:sz w:val="10"/>
          <w:szCs w:val="10"/>
        </w:rPr>
        <w:t>en</w:t>
      </w:r>
      <w:proofErr w:type="spellEnd"/>
      <w:r w:rsidRPr="00800C1D">
        <w:rPr>
          <w:sz w:val="10"/>
          <w:szCs w:val="10"/>
        </w:rPr>
        <w:t xml:space="preserve"> </w:t>
      </w:r>
      <w:proofErr w:type="spellStart"/>
      <w:r w:rsidRPr="00800C1D">
        <w:rPr>
          <w:sz w:val="10"/>
          <w:szCs w:val="10"/>
        </w:rPr>
        <w:t>algún</w:t>
      </w:r>
      <w:proofErr w:type="spellEnd"/>
      <w:r w:rsidRPr="00800C1D">
        <w:rPr>
          <w:sz w:val="10"/>
          <w:szCs w:val="10"/>
        </w:rPr>
        <w:t xml:space="preserve"> </w:t>
      </w:r>
      <w:proofErr w:type="spellStart"/>
      <w:r w:rsidRPr="00800C1D">
        <w:rPr>
          <w:sz w:val="10"/>
          <w:szCs w:val="10"/>
        </w:rPr>
        <w:t>programa</w:t>
      </w:r>
      <w:proofErr w:type="spellEnd"/>
      <w:r w:rsidRPr="00800C1D">
        <w:rPr>
          <w:sz w:val="10"/>
          <w:szCs w:val="10"/>
        </w:rPr>
        <w:t xml:space="preserve"> o </w:t>
      </w:r>
      <w:proofErr w:type="spellStart"/>
      <w:r w:rsidRPr="00800C1D">
        <w:rPr>
          <w:sz w:val="10"/>
          <w:szCs w:val="10"/>
        </w:rPr>
        <w:t>actividad</w:t>
      </w:r>
      <w:proofErr w:type="spellEnd"/>
      <w:r w:rsidRPr="00800C1D">
        <w:rPr>
          <w:sz w:val="10"/>
          <w:szCs w:val="10"/>
        </w:rPr>
        <w:t xml:space="preserve"> </w:t>
      </w:r>
      <w:proofErr w:type="spellStart"/>
      <w:r w:rsidRPr="00800C1D">
        <w:rPr>
          <w:sz w:val="10"/>
          <w:szCs w:val="10"/>
        </w:rPr>
        <w:t>realizados</w:t>
      </w:r>
      <w:proofErr w:type="spellEnd"/>
      <w:r w:rsidRPr="00800C1D">
        <w:rPr>
          <w:sz w:val="10"/>
          <w:szCs w:val="10"/>
        </w:rPr>
        <w:t xml:space="preserve"> o </w:t>
      </w:r>
      <w:proofErr w:type="spellStart"/>
      <w:r w:rsidRPr="00800C1D">
        <w:rPr>
          <w:sz w:val="10"/>
          <w:szCs w:val="10"/>
        </w:rPr>
        <w:t>financiados</w:t>
      </w:r>
      <w:proofErr w:type="spellEnd"/>
      <w:r w:rsidRPr="00800C1D">
        <w:rPr>
          <w:sz w:val="10"/>
          <w:szCs w:val="10"/>
        </w:rPr>
        <w:t xml:space="preserve"> por el USDA. Las personas con </w:t>
      </w:r>
      <w:proofErr w:type="spellStart"/>
      <w:r w:rsidRPr="00800C1D">
        <w:rPr>
          <w:sz w:val="10"/>
          <w:szCs w:val="10"/>
        </w:rPr>
        <w:t>discapacidades</w:t>
      </w:r>
      <w:proofErr w:type="spellEnd"/>
      <w:r w:rsidRPr="00800C1D">
        <w:rPr>
          <w:sz w:val="10"/>
          <w:szCs w:val="10"/>
        </w:rPr>
        <w:t xml:space="preserve"> que </w:t>
      </w:r>
      <w:proofErr w:type="spellStart"/>
      <w:r w:rsidRPr="00800C1D">
        <w:rPr>
          <w:sz w:val="10"/>
          <w:szCs w:val="10"/>
        </w:rPr>
        <w:t>necesiten</w:t>
      </w:r>
      <w:proofErr w:type="spellEnd"/>
      <w:r w:rsidRPr="00800C1D">
        <w:rPr>
          <w:sz w:val="10"/>
          <w:szCs w:val="10"/>
        </w:rPr>
        <w:t xml:space="preserve"> </w:t>
      </w:r>
      <w:proofErr w:type="spellStart"/>
      <w:r w:rsidRPr="00800C1D">
        <w:rPr>
          <w:sz w:val="10"/>
          <w:szCs w:val="10"/>
        </w:rPr>
        <w:t>medios</w:t>
      </w:r>
      <w:proofErr w:type="spellEnd"/>
      <w:r w:rsidRPr="00800C1D">
        <w:rPr>
          <w:sz w:val="10"/>
          <w:szCs w:val="10"/>
        </w:rPr>
        <w:t xml:space="preserve"> </w:t>
      </w:r>
      <w:proofErr w:type="spellStart"/>
      <w:r w:rsidRPr="00800C1D">
        <w:rPr>
          <w:sz w:val="10"/>
          <w:szCs w:val="10"/>
        </w:rPr>
        <w:t>alternativos</w:t>
      </w:r>
      <w:proofErr w:type="spellEnd"/>
      <w:r w:rsidRPr="00800C1D">
        <w:rPr>
          <w:sz w:val="10"/>
          <w:szCs w:val="10"/>
        </w:rPr>
        <w:t xml:space="preserve"> para la </w:t>
      </w:r>
      <w:proofErr w:type="spellStart"/>
      <w:r w:rsidRPr="00800C1D">
        <w:rPr>
          <w:sz w:val="10"/>
          <w:szCs w:val="10"/>
        </w:rPr>
        <w:t>comunicación</w:t>
      </w:r>
      <w:proofErr w:type="spellEnd"/>
      <w:r w:rsidRPr="00800C1D">
        <w:rPr>
          <w:sz w:val="10"/>
          <w:szCs w:val="10"/>
        </w:rPr>
        <w:t xml:space="preserve"> de la </w:t>
      </w:r>
      <w:proofErr w:type="spellStart"/>
      <w:r w:rsidRPr="00800C1D">
        <w:rPr>
          <w:sz w:val="10"/>
          <w:szCs w:val="10"/>
        </w:rPr>
        <w:t>información</w:t>
      </w:r>
      <w:proofErr w:type="spellEnd"/>
      <w:r w:rsidRPr="00800C1D">
        <w:rPr>
          <w:sz w:val="10"/>
          <w:szCs w:val="10"/>
        </w:rPr>
        <w:t xml:space="preserve"> del </w:t>
      </w:r>
      <w:proofErr w:type="spellStart"/>
      <w:r w:rsidRPr="00800C1D">
        <w:rPr>
          <w:sz w:val="10"/>
          <w:szCs w:val="10"/>
        </w:rPr>
        <w:t>programa</w:t>
      </w:r>
      <w:proofErr w:type="spellEnd"/>
      <w:r w:rsidRPr="00800C1D">
        <w:rPr>
          <w:sz w:val="10"/>
          <w:szCs w:val="10"/>
        </w:rPr>
        <w:t xml:space="preserve"> (por </w:t>
      </w:r>
      <w:proofErr w:type="spellStart"/>
      <w:r w:rsidRPr="00800C1D">
        <w:rPr>
          <w:sz w:val="10"/>
          <w:szCs w:val="10"/>
        </w:rPr>
        <w:t>ejemplo</w:t>
      </w:r>
      <w:proofErr w:type="spellEnd"/>
      <w:r w:rsidRPr="00800C1D">
        <w:rPr>
          <w:sz w:val="10"/>
          <w:szCs w:val="10"/>
        </w:rPr>
        <w:t xml:space="preserve">, </w:t>
      </w:r>
      <w:proofErr w:type="spellStart"/>
      <w:r w:rsidRPr="00800C1D">
        <w:rPr>
          <w:sz w:val="10"/>
          <w:szCs w:val="10"/>
        </w:rPr>
        <w:t>sistema</w:t>
      </w:r>
      <w:proofErr w:type="spellEnd"/>
      <w:r w:rsidRPr="00800C1D">
        <w:rPr>
          <w:sz w:val="10"/>
          <w:szCs w:val="10"/>
        </w:rPr>
        <w:t xml:space="preserve"> Braille, </w:t>
      </w:r>
      <w:proofErr w:type="spellStart"/>
      <w:r w:rsidRPr="00800C1D">
        <w:rPr>
          <w:sz w:val="10"/>
          <w:szCs w:val="10"/>
        </w:rPr>
        <w:t>letras</w:t>
      </w:r>
      <w:proofErr w:type="spellEnd"/>
      <w:r w:rsidRPr="00800C1D">
        <w:rPr>
          <w:sz w:val="10"/>
          <w:szCs w:val="10"/>
        </w:rPr>
        <w:t xml:space="preserve"> </w:t>
      </w:r>
      <w:proofErr w:type="spellStart"/>
      <w:r w:rsidRPr="00800C1D">
        <w:rPr>
          <w:sz w:val="10"/>
          <w:szCs w:val="10"/>
        </w:rPr>
        <w:t>grandes</w:t>
      </w:r>
      <w:proofErr w:type="spellEnd"/>
      <w:r w:rsidRPr="00800C1D">
        <w:rPr>
          <w:sz w:val="10"/>
          <w:szCs w:val="10"/>
        </w:rPr>
        <w:t xml:space="preserve">, </w:t>
      </w:r>
      <w:proofErr w:type="spellStart"/>
      <w:r w:rsidRPr="00800C1D">
        <w:rPr>
          <w:sz w:val="10"/>
          <w:szCs w:val="10"/>
        </w:rPr>
        <w:t>cintas</w:t>
      </w:r>
      <w:proofErr w:type="spellEnd"/>
      <w:r w:rsidRPr="00800C1D">
        <w:rPr>
          <w:sz w:val="10"/>
          <w:szCs w:val="10"/>
        </w:rPr>
        <w:t xml:space="preserve"> de audio, </w:t>
      </w:r>
      <w:proofErr w:type="spellStart"/>
      <w:r w:rsidRPr="00800C1D">
        <w:rPr>
          <w:sz w:val="10"/>
          <w:szCs w:val="10"/>
        </w:rPr>
        <w:t>lenguaje</w:t>
      </w:r>
      <w:proofErr w:type="spellEnd"/>
      <w:r w:rsidRPr="00800C1D">
        <w:rPr>
          <w:sz w:val="10"/>
          <w:szCs w:val="10"/>
        </w:rPr>
        <w:t xml:space="preserve"> de </w:t>
      </w:r>
      <w:proofErr w:type="spellStart"/>
      <w:r w:rsidRPr="00800C1D">
        <w:rPr>
          <w:sz w:val="10"/>
          <w:szCs w:val="10"/>
        </w:rPr>
        <w:t>señas</w:t>
      </w:r>
      <w:proofErr w:type="spellEnd"/>
      <w:r w:rsidRPr="00800C1D">
        <w:rPr>
          <w:sz w:val="10"/>
          <w:szCs w:val="10"/>
        </w:rPr>
        <w:t xml:space="preserve"> americano, etc.), </w:t>
      </w:r>
      <w:proofErr w:type="spellStart"/>
      <w:r w:rsidRPr="00800C1D">
        <w:rPr>
          <w:sz w:val="10"/>
          <w:szCs w:val="10"/>
        </w:rPr>
        <w:t>deben</w:t>
      </w:r>
      <w:proofErr w:type="spellEnd"/>
      <w:r w:rsidRPr="00800C1D">
        <w:rPr>
          <w:sz w:val="10"/>
          <w:szCs w:val="10"/>
        </w:rPr>
        <w:t xml:space="preserve"> </w:t>
      </w:r>
      <w:proofErr w:type="spellStart"/>
      <w:r w:rsidRPr="00800C1D">
        <w:rPr>
          <w:sz w:val="10"/>
          <w:szCs w:val="10"/>
        </w:rPr>
        <w:t>ponerse</w:t>
      </w:r>
      <w:proofErr w:type="spellEnd"/>
      <w:r w:rsidRPr="00800C1D">
        <w:rPr>
          <w:sz w:val="10"/>
          <w:szCs w:val="10"/>
        </w:rPr>
        <w:t xml:space="preserve"> </w:t>
      </w:r>
      <w:proofErr w:type="spellStart"/>
      <w:r w:rsidRPr="00800C1D">
        <w:rPr>
          <w:sz w:val="10"/>
          <w:szCs w:val="10"/>
        </w:rPr>
        <w:t>en</w:t>
      </w:r>
      <w:proofErr w:type="spellEnd"/>
      <w:r w:rsidRPr="00800C1D">
        <w:rPr>
          <w:sz w:val="10"/>
          <w:szCs w:val="10"/>
        </w:rPr>
        <w:t xml:space="preserve"> </w:t>
      </w:r>
      <w:proofErr w:type="spellStart"/>
      <w:r w:rsidRPr="00800C1D">
        <w:rPr>
          <w:sz w:val="10"/>
          <w:szCs w:val="10"/>
        </w:rPr>
        <w:t>contacto</w:t>
      </w:r>
      <w:proofErr w:type="spellEnd"/>
      <w:r w:rsidRPr="00800C1D">
        <w:rPr>
          <w:sz w:val="10"/>
          <w:szCs w:val="10"/>
        </w:rPr>
        <w:t xml:space="preserve"> con la </w:t>
      </w:r>
      <w:proofErr w:type="spellStart"/>
      <w:r w:rsidRPr="00800C1D">
        <w:rPr>
          <w:sz w:val="10"/>
          <w:szCs w:val="10"/>
        </w:rPr>
        <w:t>agencia</w:t>
      </w:r>
      <w:proofErr w:type="spellEnd"/>
      <w:r w:rsidRPr="00800C1D">
        <w:rPr>
          <w:sz w:val="10"/>
          <w:szCs w:val="10"/>
        </w:rPr>
        <w:t xml:space="preserve"> (</w:t>
      </w:r>
      <w:proofErr w:type="spellStart"/>
      <w:r w:rsidRPr="00800C1D">
        <w:rPr>
          <w:sz w:val="10"/>
          <w:szCs w:val="10"/>
        </w:rPr>
        <w:t>estatal</w:t>
      </w:r>
      <w:proofErr w:type="spellEnd"/>
      <w:r w:rsidRPr="00800C1D">
        <w:rPr>
          <w:sz w:val="10"/>
          <w:szCs w:val="10"/>
        </w:rPr>
        <w:t xml:space="preserve"> o local) </w:t>
      </w:r>
      <w:proofErr w:type="spellStart"/>
      <w:r w:rsidRPr="00800C1D">
        <w:rPr>
          <w:sz w:val="10"/>
          <w:szCs w:val="10"/>
        </w:rPr>
        <w:t>en</w:t>
      </w:r>
      <w:proofErr w:type="spellEnd"/>
      <w:r w:rsidRPr="00800C1D">
        <w:rPr>
          <w:sz w:val="10"/>
          <w:szCs w:val="10"/>
        </w:rPr>
        <w:t xml:space="preserve"> la que </w:t>
      </w:r>
      <w:proofErr w:type="spellStart"/>
      <w:r w:rsidRPr="00800C1D">
        <w:rPr>
          <w:sz w:val="10"/>
          <w:szCs w:val="10"/>
        </w:rPr>
        <w:t>solicitaron</w:t>
      </w:r>
      <w:proofErr w:type="spellEnd"/>
      <w:r w:rsidRPr="00800C1D">
        <w:rPr>
          <w:sz w:val="10"/>
          <w:szCs w:val="10"/>
        </w:rPr>
        <w:t xml:space="preserve"> los </w:t>
      </w:r>
      <w:proofErr w:type="spellStart"/>
      <w:r w:rsidRPr="00800C1D">
        <w:rPr>
          <w:sz w:val="10"/>
          <w:szCs w:val="10"/>
        </w:rPr>
        <w:t>beneficios</w:t>
      </w:r>
      <w:proofErr w:type="spellEnd"/>
      <w:r w:rsidRPr="00800C1D">
        <w:rPr>
          <w:sz w:val="10"/>
          <w:szCs w:val="10"/>
        </w:rPr>
        <w:t xml:space="preserve">. Las personas </w:t>
      </w:r>
      <w:proofErr w:type="spellStart"/>
      <w:r w:rsidRPr="00800C1D">
        <w:rPr>
          <w:sz w:val="10"/>
          <w:szCs w:val="10"/>
        </w:rPr>
        <w:t>sordas</w:t>
      </w:r>
      <w:proofErr w:type="spellEnd"/>
      <w:r w:rsidRPr="00800C1D">
        <w:rPr>
          <w:sz w:val="10"/>
          <w:szCs w:val="10"/>
        </w:rPr>
        <w:t xml:space="preserve">, con </w:t>
      </w:r>
      <w:proofErr w:type="spellStart"/>
      <w:r w:rsidRPr="00800C1D">
        <w:rPr>
          <w:sz w:val="10"/>
          <w:szCs w:val="10"/>
        </w:rPr>
        <w:t>dificultades</w:t>
      </w:r>
      <w:proofErr w:type="spellEnd"/>
      <w:r w:rsidRPr="00800C1D">
        <w:rPr>
          <w:sz w:val="10"/>
          <w:szCs w:val="10"/>
        </w:rPr>
        <w:t xml:space="preserve"> de </w:t>
      </w:r>
      <w:proofErr w:type="spellStart"/>
      <w:r w:rsidRPr="00800C1D">
        <w:rPr>
          <w:sz w:val="10"/>
          <w:szCs w:val="10"/>
        </w:rPr>
        <w:t>audición</w:t>
      </w:r>
      <w:proofErr w:type="spellEnd"/>
      <w:r w:rsidRPr="00800C1D">
        <w:rPr>
          <w:sz w:val="10"/>
          <w:szCs w:val="10"/>
        </w:rPr>
        <w:t xml:space="preserve"> o </w:t>
      </w:r>
      <w:proofErr w:type="spellStart"/>
      <w:r w:rsidRPr="00800C1D">
        <w:rPr>
          <w:sz w:val="10"/>
          <w:szCs w:val="10"/>
        </w:rPr>
        <w:t>discapacidades</w:t>
      </w:r>
      <w:proofErr w:type="spellEnd"/>
      <w:r w:rsidRPr="00800C1D">
        <w:rPr>
          <w:sz w:val="10"/>
          <w:szCs w:val="10"/>
        </w:rPr>
        <w:t xml:space="preserve"> del </w:t>
      </w:r>
      <w:proofErr w:type="spellStart"/>
      <w:r w:rsidRPr="00800C1D">
        <w:rPr>
          <w:sz w:val="10"/>
          <w:szCs w:val="10"/>
        </w:rPr>
        <w:t>habla</w:t>
      </w:r>
      <w:proofErr w:type="spellEnd"/>
      <w:r w:rsidRPr="00800C1D">
        <w:rPr>
          <w:sz w:val="10"/>
          <w:szCs w:val="10"/>
        </w:rPr>
        <w:t xml:space="preserve"> </w:t>
      </w:r>
      <w:proofErr w:type="spellStart"/>
      <w:r w:rsidRPr="00800C1D">
        <w:rPr>
          <w:sz w:val="10"/>
          <w:szCs w:val="10"/>
        </w:rPr>
        <w:t>pueden</w:t>
      </w:r>
      <w:proofErr w:type="spellEnd"/>
      <w:r w:rsidRPr="00800C1D">
        <w:rPr>
          <w:sz w:val="10"/>
          <w:szCs w:val="10"/>
        </w:rPr>
        <w:t xml:space="preserve"> </w:t>
      </w:r>
      <w:proofErr w:type="spellStart"/>
      <w:r w:rsidRPr="00800C1D">
        <w:rPr>
          <w:sz w:val="10"/>
          <w:szCs w:val="10"/>
        </w:rPr>
        <w:t>comunicarse</w:t>
      </w:r>
      <w:proofErr w:type="spellEnd"/>
      <w:r w:rsidRPr="00800C1D">
        <w:rPr>
          <w:sz w:val="10"/>
          <w:szCs w:val="10"/>
        </w:rPr>
        <w:t xml:space="preserve"> con el USDA por medio del Federal Relay Service [</w:t>
      </w:r>
      <w:proofErr w:type="spellStart"/>
      <w:r w:rsidRPr="00800C1D">
        <w:rPr>
          <w:sz w:val="10"/>
          <w:szCs w:val="10"/>
        </w:rPr>
        <w:t>Servicio</w:t>
      </w:r>
      <w:proofErr w:type="spellEnd"/>
      <w:r w:rsidRPr="00800C1D">
        <w:rPr>
          <w:sz w:val="10"/>
          <w:szCs w:val="10"/>
        </w:rPr>
        <w:t xml:space="preserve"> Federal de </w:t>
      </w:r>
      <w:proofErr w:type="spellStart"/>
      <w:r w:rsidRPr="00800C1D">
        <w:rPr>
          <w:sz w:val="10"/>
          <w:szCs w:val="10"/>
        </w:rPr>
        <w:t>Retransmisión</w:t>
      </w:r>
      <w:proofErr w:type="spellEnd"/>
      <w:r w:rsidRPr="00800C1D">
        <w:rPr>
          <w:sz w:val="10"/>
          <w:szCs w:val="10"/>
        </w:rPr>
        <w:t xml:space="preserve">] al (800) 877-8339. </w:t>
      </w:r>
      <w:proofErr w:type="spellStart"/>
      <w:r w:rsidRPr="00800C1D">
        <w:rPr>
          <w:sz w:val="10"/>
          <w:szCs w:val="10"/>
        </w:rPr>
        <w:t>Además</w:t>
      </w:r>
      <w:proofErr w:type="spellEnd"/>
      <w:r w:rsidRPr="00800C1D">
        <w:rPr>
          <w:sz w:val="10"/>
          <w:szCs w:val="10"/>
        </w:rPr>
        <w:t xml:space="preserve">, la </w:t>
      </w:r>
      <w:proofErr w:type="spellStart"/>
      <w:r w:rsidRPr="00800C1D">
        <w:rPr>
          <w:sz w:val="10"/>
          <w:szCs w:val="10"/>
        </w:rPr>
        <w:t>información</w:t>
      </w:r>
      <w:proofErr w:type="spellEnd"/>
      <w:r w:rsidRPr="00800C1D">
        <w:rPr>
          <w:sz w:val="10"/>
          <w:szCs w:val="10"/>
        </w:rPr>
        <w:t xml:space="preserve"> del </w:t>
      </w:r>
      <w:proofErr w:type="spellStart"/>
      <w:r w:rsidRPr="00800C1D">
        <w:rPr>
          <w:sz w:val="10"/>
          <w:szCs w:val="10"/>
        </w:rPr>
        <w:t>programa</w:t>
      </w:r>
      <w:proofErr w:type="spellEnd"/>
      <w:r w:rsidRPr="00800C1D">
        <w:rPr>
          <w:sz w:val="10"/>
          <w:szCs w:val="10"/>
        </w:rPr>
        <w:t xml:space="preserve"> se </w:t>
      </w:r>
      <w:proofErr w:type="spellStart"/>
      <w:r w:rsidRPr="00800C1D">
        <w:rPr>
          <w:sz w:val="10"/>
          <w:szCs w:val="10"/>
        </w:rPr>
        <w:t>puede</w:t>
      </w:r>
      <w:proofErr w:type="spellEnd"/>
      <w:r w:rsidRPr="00800C1D">
        <w:rPr>
          <w:sz w:val="10"/>
          <w:szCs w:val="10"/>
        </w:rPr>
        <w:t xml:space="preserve"> </w:t>
      </w:r>
      <w:proofErr w:type="spellStart"/>
      <w:r w:rsidRPr="00800C1D">
        <w:rPr>
          <w:sz w:val="10"/>
          <w:szCs w:val="10"/>
        </w:rPr>
        <w:t>proporcionar</w:t>
      </w:r>
      <w:proofErr w:type="spellEnd"/>
      <w:r w:rsidRPr="00800C1D">
        <w:rPr>
          <w:sz w:val="10"/>
          <w:szCs w:val="10"/>
        </w:rPr>
        <w:t xml:space="preserve"> </w:t>
      </w:r>
      <w:proofErr w:type="spellStart"/>
      <w:r w:rsidRPr="00800C1D">
        <w:rPr>
          <w:sz w:val="10"/>
          <w:szCs w:val="10"/>
        </w:rPr>
        <w:t>en</w:t>
      </w:r>
      <w:proofErr w:type="spellEnd"/>
      <w:r w:rsidRPr="00800C1D">
        <w:rPr>
          <w:sz w:val="10"/>
          <w:szCs w:val="10"/>
        </w:rPr>
        <w:t xml:space="preserve"> </w:t>
      </w:r>
      <w:proofErr w:type="spellStart"/>
      <w:r w:rsidRPr="00800C1D">
        <w:rPr>
          <w:sz w:val="10"/>
          <w:szCs w:val="10"/>
        </w:rPr>
        <w:t>otros</w:t>
      </w:r>
      <w:proofErr w:type="spellEnd"/>
      <w:r w:rsidRPr="00800C1D">
        <w:rPr>
          <w:sz w:val="10"/>
          <w:szCs w:val="10"/>
        </w:rPr>
        <w:t xml:space="preserve"> </w:t>
      </w:r>
      <w:proofErr w:type="spellStart"/>
      <w:r w:rsidRPr="00800C1D">
        <w:rPr>
          <w:sz w:val="10"/>
          <w:szCs w:val="10"/>
        </w:rPr>
        <w:t>idiomas</w:t>
      </w:r>
      <w:proofErr w:type="spellEnd"/>
      <w:r w:rsidRPr="00800C1D">
        <w:rPr>
          <w:sz w:val="10"/>
          <w:szCs w:val="10"/>
        </w:rPr>
        <w:t xml:space="preserve">. Para </w:t>
      </w:r>
      <w:proofErr w:type="spellStart"/>
      <w:r w:rsidRPr="00800C1D">
        <w:rPr>
          <w:sz w:val="10"/>
          <w:szCs w:val="10"/>
        </w:rPr>
        <w:t>presentar</w:t>
      </w:r>
      <w:proofErr w:type="spellEnd"/>
      <w:r w:rsidRPr="00800C1D">
        <w:rPr>
          <w:sz w:val="10"/>
          <w:szCs w:val="10"/>
        </w:rPr>
        <w:t xml:space="preserve"> una </w:t>
      </w:r>
      <w:proofErr w:type="spellStart"/>
      <w:r w:rsidRPr="00800C1D">
        <w:rPr>
          <w:sz w:val="10"/>
          <w:szCs w:val="10"/>
        </w:rPr>
        <w:t>denuncia</w:t>
      </w:r>
      <w:proofErr w:type="spellEnd"/>
      <w:r w:rsidRPr="00800C1D">
        <w:rPr>
          <w:sz w:val="10"/>
          <w:szCs w:val="10"/>
        </w:rPr>
        <w:t xml:space="preserve"> de </w:t>
      </w:r>
      <w:proofErr w:type="spellStart"/>
      <w:r w:rsidRPr="00800C1D">
        <w:rPr>
          <w:sz w:val="10"/>
          <w:szCs w:val="10"/>
        </w:rPr>
        <w:t>discriminación</w:t>
      </w:r>
      <w:proofErr w:type="spellEnd"/>
      <w:r w:rsidRPr="00800C1D">
        <w:rPr>
          <w:sz w:val="10"/>
          <w:szCs w:val="10"/>
        </w:rPr>
        <w:t xml:space="preserve">, complete el </w:t>
      </w:r>
      <w:proofErr w:type="spellStart"/>
      <w:r w:rsidRPr="00800C1D">
        <w:rPr>
          <w:sz w:val="10"/>
          <w:szCs w:val="10"/>
        </w:rPr>
        <w:t>Formulario</w:t>
      </w:r>
      <w:proofErr w:type="spellEnd"/>
      <w:r w:rsidRPr="00800C1D">
        <w:rPr>
          <w:sz w:val="10"/>
          <w:szCs w:val="10"/>
        </w:rPr>
        <w:t xml:space="preserve"> de </w:t>
      </w:r>
      <w:proofErr w:type="spellStart"/>
      <w:r w:rsidRPr="00800C1D">
        <w:rPr>
          <w:sz w:val="10"/>
          <w:szCs w:val="10"/>
        </w:rPr>
        <w:t>Denuncia</w:t>
      </w:r>
      <w:proofErr w:type="spellEnd"/>
      <w:r w:rsidRPr="00800C1D">
        <w:rPr>
          <w:sz w:val="10"/>
          <w:szCs w:val="10"/>
        </w:rPr>
        <w:t xml:space="preserve"> de </w:t>
      </w:r>
      <w:proofErr w:type="spellStart"/>
      <w:r w:rsidRPr="00800C1D">
        <w:rPr>
          <w:sz w:val="10"/>
          <w:szCs w:val="10"/>
        </w:rPr>
        <w:t>Discriminación</w:t>
      </w:r>
      <w:proofErr w:type="spellEnd"/>
      <w:r w:rsidRPr="00800C1D">
        <w:rPr>
          <w:sz w:val="10"/>
          <w:szCs w:val="10"/>
        </w:rPr>
        <w:t xml:space="preserve"> del </w:t>
      </w:r>
      <w:proofErr w:type="spellStart"/>
      <w:r w:rsidRPr="00800C1D">
        <w:rPr>
          <w:sz w:val="10"/>
          <w:szCs w:val="10"/>
        </w:rPr>
        <w:t>Programa</w:t>
      </w:r>
      <w:proofErr w:type="spellEnd"/>
      <w:r w:rsidRPr="00800C1D">
        <w:rPr>
          <w:sz w:val="10"/>
          <w:szCs w:val="10"/>
        </w:rPr>
        <w:t xml:space="preserve"> del USDA, (AD-3027) que </w:t>
      </w:r>
      <w:proofErr w:type="spellStart"/>
      <w:r w:rsidRPr="00800C1D">
        <w:rPr>
          <w:sz w:val="10"/>
          <w:szCs w:val="10"/>
        </w:rPr>
        <w:t>está</w:t>
      </w:r>
      <w:proofErr w:type="spellEnd"/>
      <w:r w:rsidRPr="00800C1D">
        <w:rPr>
          <w:sz w:val="10"/>
          <w:szCs w:val="10"/>
        </w:rPr>
        <w:t xml:space="preserve"> disponible </w:t>
      </w:r>
      <w:proofErr w:type="spellStart"/>
      <w:r w:rsidRPr="00800C1D">
        <w:rPr>
          <w:sz w:val="10"/>
          <w:szCs w:val="10"/>
        </w:rPr>
        <w:t>en</w:t>
      </w:r>
      <w:proofErr w:type="spellEnd"/>
      <w:r w:rsidRPr="00800C1D">
        <w:rPr>
          <w:sz w:val="10"/>
          <w:szCs w:val="10"/>
        </w:rPr>
        <w:t xml:space="preserve"> </w:t>
      </w:r>
      <w:proofErr w:type="spellStart"/>
      <w:r w:rsidRPr="00800C1D">
        <w:rPr>
          <w:sz w:val="10"/>
          <w:szCs w:val="10"/>
        </w:rPr>
        <w:t>línea</w:t>
      </w:r>
      <w:proofErr w:type="spellEnd"/>
      <w:r w:rsidRPr="00800C1D">
        <w:rPr>
          <w:sz w:val="10"/>
          <w:szCs w:val="10"/>
        </w:rPr>
        <w:t xml:space="preserve"> </w:t>
      </w:r>
      <w:proofErr w:type="spellStart"/>
      <w:r w:rsidRPr="00800C1D">
        <w:rPr>
          <w:sz w:val="10"/>
          <w:szCs w:val="10"/>
        </w:rPr>
        <w:t>en</w:t>
      </w:r>
      <w:proofErr w:type="spellEnd"/>
      <w:r w:rsidRPr="00800C1D">
        <w:rPr>
          <w:sz w:val="10"/>
          <w:szCs w:val="10"/>
        </w:rPr>
        <w:t xml:space="preserve">: http://www.ascr.usda.gov/complaint_filing_cust.html y </w:t>
      </w:r>
      <w:proofErr w:type="spellStart"/>
      <w:r w:rsidRPr="00800C1D">
        <w:rPr>
          <w:sz w:val="10"/>
          <w:szCs w:val="10"/>
        </w:rPr>
        <w:t>en</w:t>
      </w:r>
      <w:proofErr w:type="spellEnd"/>
      <w:r w:rsidRPr="00800C1D">
        <w:rPr>
          <w:sz w:val="10"/>
          <w:szCs w:val="10"/>
        </w:rPr>
        <w:t xml:space="preserve"> </w:t>
      </w:r>
      <w:proofErr w:type="spellStart"/>
      <w:r w:rsidRPr="00800C1D">
        <w:rPr>
          <w:sz w:val="10"/>
          <w:szCs w:val="10"/>
        </w:rPr>
        <w:t>cualquier</w:t>
      </w:r>
      <w:proofErr w:type="spellEnd"/>
      <w:r w:rsidRPr="00800C1D">
        <w:rPr>
          <w:sz w:val="10"/>
          <w:szCs w:val="10"/>
        </w:rPr>
        <w:t xml:space="preserve"> </w:t>
      </w:r>
      <w:proofErr w:type="spellStart"/>
      <w:r w:rsidRPr="00800C1D">
        <w:rPr>
          <w:sz w:val="10"/>
          <w:szCs w:val="10"/>
        </w:rPr>
        <w:t>oficina</w:t>
      </w:r>
      <w:proofErr w:type="spellEnd"/>
      <w:r w:rsidRPr="00800C1D">
        <w:rPr>
          <w:sz w:val="10"/>
          <w:szCs w:val="10"/>
        </w:rPr>
        <w:t xml:space="preserve"> del USDA, o bien </w:t>
      </w:r>
      <w:proofErr w:type="spellStart"/>
      <w:r w:rsidRPr="00800C1D">
        <w:rPr>
          <w:sz w:val="10"/>
          <w:szCs w:val="10"/>
        </w:rPr>
        <w:t>escriba</w:t>
      </w:r>
      <w:proofErr w:type="spellEnd"/>
      <w:r w:rsidRPr="00800C1D">
        <w:rPr>
          <w:sz w:val="10"/>
          <w:szCs w:val="10"/>
        </w:rPr>
        <w:t xml:space="preserve"> una carta </w:t>
      </w:r>
      <w:proofErr w:type="spellStart"/>
      <w:r w:rsidRPr="00800C1D">
        <w:rPr>
          <w:sz w:val="10"/>
          <w:szCs w:val="10"/>
        </w:rPr>
        <w:t>dirigida</w:t>
      </w:r>
      <w:proofErr w:type="spellEnd"/>
      <w:r w:rsidRPr="00800C1D">
        <w:rPr>
          <w:sz w:val="10"/>
          <w:szCs w:val="10"/>
        </w:rPr>
        <w:t xml:space="preserve"> al USDA e </w:t>
      </w:r>
      <w:proofErr w:type="spellStart"/>
      <w:r w:rsidRPr="00800C1D">
        <w:rPr>
          <w:sz w:val="10"/>
          <w:szCs w:val="10"/>
        </w:rPr>
        <w:t>incluya</w:t>
      </w:r>
      <w:proofErr w:type="spellEnd"/>
      <w:r w:rsidRPr="00800C1D">
        <w:rPr>
          <w:sz w:val="10"/>
          <w:szCs w:val="10"/>
        </w:rPr>
        <w:t xml:space="preserve"> </w:t>
      </w:r>
      <w:proofErr w:type="spellStart"/>
      <w:r w:rsidRPr="00800C1D">
        <w:rPr>
          <w:sz w:val="10"/>
          <w:szCs w:val="10"/>
        </w:rPr>
        <w:t>en</w:t>
      </w:r>
      <w:proofErr w:type="spellEnd"/>
      <w:r w:rsidRPr="00800C1D">
        <w:rPr>
          <w:sz w:val="10"/>
          <w:szCs w:val="10"/>
        </w:rPr>
        <w:t xml:space="preserve"> la carta </w:t>
      </w:r>
      <w:proofErr w:type="spellStart"/>
      <w:r w:rsidRPr="00800C1D">
        <w:rPr>
          <w:sz w:val="10"/>
          <w:szCs w:val="10"/>
        </w:rPr>
        <w:t>toda</w:t>
      </w:r>
      <w:proofErr w:type="spellEnd"/>
      <w:r w:rsidRPr="00800C1D">
        <w:rPr>
          <w:sz w:val="10"/>
          <w:szCs w:val="10"/>
        </w:rPr>
        <w:t xml:space="preserve"> la </w:t>
      </w:r>
      <w:proofErr w:type="spellStart"/>
      <w:r w:rsidRPr="00800C1D">
        <w:rPr>
          <w:sz w:val="10"/>
          <w:szCs w:val="10"/>
        </w:rPr>
        <w:t>información</w:t>
      </w:r>
      <w:proofErr w:type="spellEnd"/>
      <w:r w:rsidRPr="00800C1D">
        <w:rPr>
          <w:sz w:val="10"/>
          <w:szCs w:val="10"/>
        </w:rPr>
        <w:t xml:space="preserve"> </w:t>
      </w:r>
      <w:proofErr w:type="spellStart"/>
      <w:r w:rsidRPr="00800C1D">
        <w:rPr>
          <w:sz w:val="10"/>
          <w:szCs w:val="10"/>
        </w:rPr>
        <w:t>solicitada</w:t>
      </w:r>
      <w:proofErr w:type="spellEnd"/>
      <w:r w:rsidRPr="00800C1D">
        <w:rPr>
          <w:sz w:val="10"/>
          <w:szCs w:val="10"/>
        </w:rPr>
        <w:t xml:space="preserve"> </w:t>
      </w:r>
      <w:proofErr w:type="spellStart"/>
      <w:r w:rsidRPr="00800C1D">
        <w:rPr>
          <w:sz w:val="10"/>
          <w:szCs w:val="10"/>
        </w:rPr>
        <w:t>en</w:t>
      </w:r>
      <w:proofErr w:type="spellEnd"/>
      <w:r w:rsidRPr="00800C1D">
        <w:rPr>
          <w:sz w:val="10"/>
          <w:szCs w:val="10"/>
        </w:rPr>
        <w:t xml:space="preserve"> el </w:t>
      </w:r>
      <w:proofErr w:type="spellStart"/>
      <w:r w:rsidRPr="00800C1D">
        <w:rPr>
          <w:sz w:val="10"/>
          <w:szCs w:val="10"/>
        </w:rPr>
        <w:t>formulario</w:t>
      </w:r>
      <w:proofErr w:type="spellEnd"/>
      <w:r w:rsidRPr="00800C1D">
        <w:rPr>
          <w:sz w:val="10"/>
          <w:szCs w:val="10"/>
        </w:rPr>
        <w:t xml:space="preserve">. Para </w:t>
      </w:r>
      <w:proofErr w:type="spellStart"/>
      <w:r w:rsidRPr="00800C1D">
        <w:rPr>
          <w:sz w:val="10"/>
          <w:szCs w:val="10"/>
        </w:rPr>
        <w:t>solicitar</w:t>
      </w:r>
      <w:proofErr w:type="spellEnd"/>
      <w:r w:rsidRPr="00800C1D">
        <w:rPr>
          <w:sz w:val="10"/>
          <w:szCs w:val="10"/>
        </w:rPr>
        <w:t xml:space="preserve"> una </w:t>
      </w:r>
      <w:proofErr w:type="spellStart"/>
      <w:r w:rsidRPr="00800C1D">
        <w:rPr>
          <w:sz w:val="10"/>
          <w:szCs w:val="10"/>
        </w:rPr>
        <w:t>copia</w:t>
      </w:r>
      <w:proofErr w:type="spellEnd"/>
      <w:r w:rsidRPr="00800C1D">
        <w:rPr>
          <w:sz w:val="10"/>
          <w:szCs w:val="10"/>
        </w:rPr>
        <w:t xml:space="preserve"> del </w:t>
      </w:r>
      <w:proofErr w:type="spellStart"/>
      <w:r w:rsidRPr="00800C1D">
        <w:rPr>
          <w:sz w:val="10"/>
          <w:szCs w:val="10"/>
        </w:rPr>
        <w:t>formulario</w:t>
      </w:r>
      <w:proofErr w:type="spellEnd"/>
      <w:r w:rsidRPr="00800C1D">
        <w:rPr>
          <w:sz w:val="10"/>
          <w:szCs w:val="10"/>
        </w:rPr>
        <w:t xml:space="preserve"> de </w:t>
      </w:r>
      <w:proofErr w:type="spellStart"/>
      <w:r w:rsidRPr="00800C1D">
        <w:rPr>
          <w:sz w:val="10"/>
          <w:szCs w:val="10"/>
        </w:rPr>
        <w:t>denuncia</w:t>
      </w:r>
      <w:proofErr w:type="spellEnd"/>
      <w:r w:rsidRPr="00800C1D">
        <w:rPr>
          <w:sz w:val="10"/>
          <w:szCs w:val="10"/>
        </w:rPr>
        <w:t xml:space="preserve">, </w:t>
      </w:r>
      <w:proofErr w:type="spellStart"/>
      <w:r w:rsidRPr="00800C1D">
        <w:rPr>
          <w:sz w:val="10"/>
          <w:szCs w:val="10"/>
        </w:rPr>
        <w:t>llame</w:t>
      </w:r>
      <w:proofErr w:type="spellEnd"/>
      <w:r w:rsidRPr="00800C1D">
        <w:rPr>
          <w:sz w:val="10"/>
          <w:szCs w:val="10"/>
        </w:rPr>
        <w:t xml:space="preserve"> al (866) 632-9992. </w:t>
      </w:r>
      <w:proofErr w:type="spellStart"/>
      <w:r w:rsidRPr="00800C1D">
        <w:rPr>
          <w:sz w:val="10"/>
          <w:szCs w:val="10"/>
        </w:rPr>
        <w:t>Haga</w:t>
      </w:r>
      <w:proofErr w:type="spellEnd"/>
      <w:r w:rsidRPr="00800C1D">
        <w:rPr>
          <w:sz w:val="10"/>
          <w:szCs w:val="10"/>
        </w:rPr>
        <w:t xml:space="preserve"> </w:t>
      </w:r>
      <w:proofErr w:type="spellStart"/>
      <w:r w:rsidRPr="00800C1D">
        <w:rPr>
          <w:sz w:val="10"/>
          <w:szCs w:val="10"/>
        </w:rPr>
        <w:t>llegar</w:t>
      </w:r>
      <w:proofErr w:type="spellEnd"/>
      <w:r w:rsidRPr="00800C1D">
        <w:rPr>
          <w:sz w:val="10"/>
          <w:szCs w:val="10"/>
        </w:rPr>
        <w:t xml:space="preserve"> </w:t>
      </w:r>
      <w:proofErr w:type="spellStart"/>
      <w:r w:rsidRPr="00800C1D">
        <w:rPr>
          <w:sz w:val="10"/>
          <w:szCs w:val="10"/>
        </w:rPr>
        <w:t>su</w:t>
      </w:r>
      <w:proofErr w:type="spellEnd"/>
      <w:r w:rsidRPr="00800C1D">
        <w:rPr>
          <w:sz w:val="10"/>
          <w:szCs w:val="10"/>
        </w:rPr>
        <w:t xml:space="preserve"> </w:t>
      </w:r>
      <w:proofErr w:type="spellStart"/>
      <w:r w:rsidRPr="00800C1D">
        <w:rPr>
          <w:sz w:val="10"/>
          <w:szCs w:val="10"/>
        </w:rPr>
        <w:t>formulario</w:t>
      </w:r>
      <w:proofErr w:type="spellEnd"/>
      <w:r w:rsidRPr="00800C1D">
        <w:rPr>
          <w:sz w:val="10"/>
          <w:szCs w:val="10"/>
        </w:rPr>
        <w:t xml:space="preserve"> </w:t>
      </w:r>
      <w:proofErr w:type="spellStart"/>
      <w:r w:rsidRPr="00800C1D">
        <w:rPr>
          <w:sz w:val="10"/>
          <w:szCs w:val="10"/>
        </w:rPr>
        <w:t>lleno</w:t>
      </w:r>
      <w:proofErr w:type="spellEnd"/>
      <w:r w:rsidRPr="00800C1D">
        <w:rPr>
          <w:sz w:val="10"/>
          <w:szCs w:val="10"/>
        </w:rPr>
        <w:t xml:space="preserve"> o carta al USDA por: (1) </w:t>
      </w:r>
      <w:proofErr w:type="spellStart"/>
      <w:r w:rsidRPr="00800C1D">
        <w:rPr>
          <w:sz w:val="10"/>
          <w:szCs w:val="10"/>
        </w:rPr>
        <w:t>correo</w:t>
      </w:r>
      <w:proofErr w:type="spellEnd"/>
      <w:r w:rsidRPr="00800C1D">
        <w:rPr>
          <w:sz w:val="10"/>
          <w:szCs w:val="10"/>
        </w:rPr>
        <w:t xml:space="preserve">: U.S. Department of Agriculture Office of the Assistant Secretary for Civil Rights 1400 Independence Avenue, SW Washington, D.C. 20250-9410; (2) fax: (202) 690-7442; o (3) </w:t>
      </w:r>
      <w:proofErr w:type="spellStart"/>
      <w:r w:rsidRPr="00800C1D">
        <w:rPr>
          <w:sz w:val="10"/>
          <w:szCs w:val="10"/>
        </w:rPr>
        <w:t>correo</w:t>
      </w:r>
      <w:proofErr w:type="spellEnd"/>
      <w:r w:rsidRPr="00800C1D">
        <w:rPr>
          <w:sz w:val="10"/>
          <w:szCs w:val="10"/>
        </w:rPr>
        <w:t xml:space="preserve"> </w:t>
      </w:r>
      <w:proofErr w:type="spellStart"/>
      <w:r w:rsidRPr="00800C1D">
        <w:rPr>
          <w:sz w:val="10"/>
          <w:szCs w:val="10"/>
        </w:rPr>
        <w:t>electrónico</w:t>
      </w:r>
      <w:proofErr w:type="spellEnd"/>
      <w:r w:rsidRPr="00800C1D">
        <w:rPr>
          <w:sz w:val="10"/>
          <w:szCs w:val="10"/>
        </w:rPr>
        <w:t xml:space="preserve">: program.intake@usda.gov. </w:t>
      </w:r>
      <w:proofErr w:type="spellStart"/>
      <w:r w:rsidRPr="00800C1D">
        <w:rPr>
          <w:sz w:val="10"/>
          <w:szCs w:val="10"/>
        </w:rPr>
        <w:t>Esta</w:t>
      </w:r>
      <w:proofErr w:type="spellEnd"/>
      <w:r w:rsidRPr="00800C1D">
        <w:rPr>
          <w:sz w:val="10"/>
          <w:szCs w:val="10"/>
        </w:rPr>
        <w:t xml:space="preserve"> </w:t>
      </w:r>
      <w:proofErr w:type="spellStart"/>
      <w:r w:rsidRPr="00800C1D">
        <w:rPr>
          <w:sz w:val="10"/>
          <w:szCs w:val="10"/>
        </w:rPr>
        <w:t>institución</w:t>
      </w:r>
      <w:proofErr w:type="spellEnd"/>
      <w:r w:rsidRPr="00800C1D">
        <w:rPr>
          <w:sz w:val="10"/>
          <w:szCs w:val="10"/>
        </w:rPr>
        <w:t xml:space="preserve"> es un </w:t>
      </w:r>
      <w:proofErr w:type="spellStart"/>
      <w:r w:rsidRPr="00800C1D">
        <w:rPr>
          <w:sz w:val="10"/>
          <w:szCs w:val="10"/>
        </w:rPr>
        <w:t>proveedor</w:t>
      </w:r>
      <w:proofErr w:type="spellEnd"/>
      <w:r w:rsidRPr="00800C1D">
        <w:rPr>
          <w:sz w:val="10"/>
          <w:szCs w:val="10"/>
        </w:rPr>
        <w:t xml:space="preserve"> que </w:t>
      </w:r>
      <w:proofErr w:type="spellStart"/>
      <w:r w:rsidRPr="00800C1D">
        <w:rPr>
          <w:sz w:val="10"/>
          <w:szCs w:val="10"/>
        </w:rPr>
        <w:t>ofrece</w:t>
      </w:r>
      <w:proofErr w:type="spellEnd"/>
      <w:r w:rsidRPr="00800C1D">
        <w:rPr>
          <w:sz w:val="10"/>
          <w:szCs w:val="10"/>
        </w:rPr>
        <w:t xml:space="preserve"> </w:t>
      </w:r>
      <w:proofErr w:type="spellStart"/>
      <w:r w:rsidRPr="00800C1D">
        <w:rPr>
          <w:sz w:val="10"/>
          <w:szCs w:val="10"/>
        </w:rPr>
        <w:t>igualdad</w:t>
      </w:r>
      <w:proofErr w:type="spellEnd"/>
      <w:r w:rsidRPr="00800C1D">
        <w:rPr>
          <w:sz w:val="10"/>
          <w:szCs w:val="10"/>
        </w:rPr>
        <w:t xml:space="preserve"> de </w:t>
      </w:r>
      <w:proofErr w:type="spellStart"/>
      <w:r w:rsidRPr="00800C1D">
        <w:rPr>
          <w:sz w:val="10"/>
          <w:szCs w:val="10"/>
        </w:rPr>
        <w:t>oportunidades</w:t>
      </w:r>
      <w:bookmarkEnd w:id="1"/>
      <w:proofErr w:type="spellEnd"/>
    </w:p>
    <w:sectPr w:rsidR="00800C1D" w:rsidRPr="00800C1D" w:rsidSect="00250A8E">
      <w:type w:val="continuous"/>
      <w:pgSz w:w="12600" w:h="16200"/>
      <w:pgMar w:top="680" w:right="1520" w:bottom="280" w:left="1320" w:header="720" w:footer="720" w:gutter="0"/>
      <w:cols w:space="720" w:equalWidth="0">
        <w:col w:w="9760" w:space="58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2FA7" w14:textId="77777777" w:rsidR="00207D39" w:rsidRDefault="00207D39" w:rsidP="002927E1">
      <w:r>
        <w:separator/>
      </w:r>
    </w:p>
  </w:endnote>
  <w:endnote w:type="continuationSeparator" w:id="0">
    <w:p w14:paraId="2575DC70" w14:textId="77777777" w:rsidR="00207D39" w:rsidRDefault="00207D39" w:rsidP="0029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1944" w14:textId="77777777" w:rsidR="002927E1" w:rsidRDefault="002927E1" w:rsidP="002927E1">
    <w:pPr>
      <w:pStyle w:val="BodyText"/>
      <w:ind w:left="0"/>
      <w:rPr>
        <w:b w:val="0"/>
        <w:bCs w:val="0"/>
      </w:rPr>
    </w:pPr>
    <w:r>
      <w:rPr>
        <w:color w:val="3D5CA5"/>
      </w:rPr>
      <w:tab/>
    </w:r>
    <w:r>
      <w:rPr>
        <w:color w:val="3D5CA5"/>
      </w:rPr>
      <w:tab/>
    </w:r>
    <w:r>
      <w:rPr>
        <w:color w:val="3D5CA5"/>
      </w:rPr>
      <w:tab/>
    </w:r>
    <w:r>
      <w:rPr>
        <w:color w:val="3D5CA5"/>
      </w:rPr>
      <w:tab/>
    </w:r>
    <w:r>
      <w:rPr>
        <w:color w:val="3D5CA5"/>
      </w:rPr>
      <w:tab/>
    </w:r>
    <w:r>
      <w:rPr>
        <w:color w:val="3D5CA5"/>
      </w:rPr>
      <w:tab/>
    </w:r>
    <w:r>
      <w:rPr>
        <w:color w:val="3D5CA5"/>
      </w:rPr>
      <w:tab/>
    </w:r>
    <w:r>
      <w:rPr>
        <w:color w:val="3D5CA5"/>
      </w:rPr>
      <w:tab/>
    </w:r>
    <w:r>
      <w:rPr>
        <w:color w:val="3D5CA5"/>
      </w:rPr>
      <w:tab/>
    </w:r>
  </w:p>
  <w:p w14:paraId="2E061945" w14:textId="77777777" w:rsidR="002927E1" w:rsidRDefault="002927E1">
    <w:pPr>
      <w:pStyle w:val="Footer"/>
    </w:pPr>
  </w:p>
  <w:p w14:paraId="06F3BFF0" w14:textId="1CB403BE" w:rsidR="00C42DCC" w:rsidRDefault="00C42DCC" w:rsidP="002825CB">
    <w:pPr>
      <w:pStyle w:val="PlainText"/>
      <w:jc w:val="center"/>
    </w:pPr>
    <w:r>
      <w:t>This institution is an equal opportunity provider.</w:t>
    </w:r>
  </w:p>
  <w:p w14:paraId="2E061946" w14:textId="7B124526" w:rsidR="002927E1" w:rsidRDefault="002927E1" w:rsidP="00C42DCC">
    <w:pPr>
      <w:pStyle w:val="Footer"/>
      <w:tabs>
        <w:tab w:val="clear" w:pos="4680"/>
        <w:tab w:val="clear" w:pos="9360"/>
        <w:tab w:val="left" w:pos="20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6D26" w14:textId="77777777" w:rsidR="00207D39" w:rsidRDefault="00207D39" w:rsidP="002927E1">
      <w:r>
        <w:separator/>
      </w:r>
    </w:p>
  </w:footnote>
  <w:footnote w:type="continuationSeparator" w:id="0">
    <w:p w14:paraId="5B6A9229" w14:textId="77777777" w:rsidR="00207D39" w:rsidRDefault="00207D39" w:rsidP="0029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1940" w14:textId="13F46D77" w:rsidR="007612AD" w:rsidRPr="00705C2A" w:rsidRDefault="00B51841">
    <w:pPr>
      <w:pStyle w:val="Header"/>
      <w:rPr>
        <w:i/>
        <w:sz w:val="20"/>
        <w:szCs w:val="20"/>
      </w:rPr>
    </w:pPr>
    <w:r>
      <w:rPr>
        <w:noProof/>
      </w:rPr>
      <w:drawing>
        <wp:anchor distT="0" distB="0" distL="114300" distR="114300" simplePos="0" relativeHeight="251658240" behindDoc="0" locked="0" layoutInCell="1" allowOverlap="1" wp14:anchorId="2E06194B" wp14:editId="5CCC38D8">
          <wp:simplePos x="0" y="0"/>
          <wp:positionH relativeFrom="column">
            <wp:posOffset>14605</wp:posOffset>
          </wp:positionH>
          <wp:positionV relativeFrom="paragraph">
            <wp:posOffset>-450850</wp:posOffset>
          </wp:positionV>
          <wp:extent cx="1152525" cy="1152525"/>
          <wp:effectExtent l="0" t="0" r="9525" b="9525"/>
          <wp:wrapThrough wrapText="bothSides">
            <wp:wrapPolygon edited="0">
              <wp:start x="7855" y="0"/>
              <wp:lineTo x="6069" y="357"/>
              <wp:lineTo x="357" y="4641"/>
              <wp:lineTo x="0" y="8212"/>
              <wp:lineTo x="0" y="13924"/>
              <wp:lineTo x="1428" y="17137"/>
              <wp:lineTo x="1428" y="17851"/>
              <wp:lineTo x="6783" y="21421"/>
              <wp:lineTo x="7855" y="21421"/>
              <wp:lineTo x="13567" y="21421"/>
              <wp:lineTo x="14638" y="21421"/>
              <wp:lineTo x="19993" y="17851"/>
              <wp:lineTo x="19993" y="17137"/>
              <wp:lineTo x="21421" y="13924"/>
              <wp:lineTo x="21421" y="8212"/>
              <wp:lineTo x="21064" y="4641"/>
              <wp:lineTo x="15709" y="357"/>
              <wp:lineTo x="13567" y="0"/>
              <wp:lineTo x="785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sdt>
      <w:sdtPr>
        <w:id w:val="483135899"/>
        <w:docPartObj>
          <w:docPartGallery w:val="Watermarks"/>
          <w:docPartUnique/>
        </w:docPartObj>
      </w:sdtPr>
      <w:sdtEndPr/>
      <w:sdtContent>
        <w:r w:rsidR="00ED4B4D">
          <w:rPr>
            <w:noProof/>
          </w:rPr>
          <w:drawing>
            <wp:anchor distT="0" distB="0" distL="114300" distR="114300" simplePos="0" relativeHeight="251660288" behindDoc="1" locked="0" layoutInCell="1" allowOverlap="1" wp14:anchorId="2E061947" wp14:editId="2E061948">
              <wp:simplePos x="0" y="0"/>
              <wp:positionH relativeFrom="page">
                <wp:posOffset>-6350</wp:posOffset>
              </wp:positionH>
              <wp:positionV relativeFrom="page">
                <wp:posOffset>4387850</wp:posOffset>
              </wp:positionV>
              <wp:extent cx="5085080" cy="59055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080" cy="5905500"/>
                      </a:xfrm>
                      <a:prstGeom prst="rect">
                        <a:avLst/>
                      </a:prstGeom>
                      <a:noFill/>
                    </pic:spPr>
                  </pic:pic>
                </a:graphicData>
              </a:graphic>
              <wp14:sizeRelH relativeFrom="page">
                <wp14:pctWidth>0</wp14:pctWidth>
              </wp14:sizeRelH>
              <wp14:sizeRelV relativeFrom="page">
                <wp14:pctHeight>0</wp14:pctHeight>
              </wp14:sizeRelV>
            </wp:anchor>
          </w:drawing>
        </w:r>
      </w:sdtContent>
    </w:sdt>
    <w:r w:rsidR="00705C2A">
      <w:t xml:space="preserve">                                       </w:t>
    </w:r>
    <w:r w:rsidR="00705C2A" w:rsidRPr="00705C2A">
      <w:rPr>
        <w:i/>
        <w:sz w:val="20"/>
        <w:szCs w:val="20"/>
      </w:rPr>
      <w:t xml:space="preserve">Child Nutrition Department &amp; Warehouse Services </w:t>
    </w:r>
  </w:p>
  <w:p w14:paraId="376316D8" w14:textId="1B3257A5" w:rsidR="00705C2A" w:rsidRPr="00705C2A" w:rsidRDefault="00705C2A">
    <w:pPr>
      <w:pStyle w:val="Header"/>
      <w:rPr>
        <w:i/>
        <w:sz w:val="20"/>
        <w:szCs w:val="20"/>
      </w:rPr>
    </w:pPr>
    <w:r w:rsidRPr="00705C2A">
      <w:rPr>
        <w:i/>
        <w:sz w:val="20"/>
        <w:szCs w:val="20"/>
      </w:rPr>
      <w:t xml:space="preserve">                               </w:t>
    </w:r>
    <w:r>
      <w:rPr>
        <w:i/>
        <w:sz w:val="20"/>
        <w:szCs w:val="20"/>
      </w:rPr>
      <w:t xml:space="preserve">            </w:t>
    </w:r>
    <w:r w:rsidRPr="00705C2A">
      <w:rPr>
        <w:i/>
        <w:sz w:val="20"/>
        <w:szCs w:val="20"/>
      </w:rPr>
      <w:t xml:space="preserve">   </w:t>
    </w:r>
    <w:r>
      <w:rPr>
        <w:i/>
        <w:sz w:val="20"/>
        <w:szCs w:val="20"/>
      </w:rPr>
      <w:t xml:space="preserve">  </w:t>
    </w:r>
    <w:r w:rsidRPr="00705C2A">
      <w:rPr>
        <w:i/>
        <w:sz w:val="20"/>
        <w:szCs w:val="20"/>
      </w:rPr>
      <w:t>703 W. Ave D    Copperas Cove, Texas 76522</w:t>
    </w:r>
  </w:p>
  <w:p w14:paraId="6F702BE4" w14:textId="6717994E" w:rsidR="00705C2A" w:rsidRPr="00705C2A" w:rsidRDefault="00705C2A">
    <w:pPr>
      <w:pStyle w:val="Header"/>
      <w:rPr>
        <w:i/>
        <w:sz w:val="20"/>
        <w:szCs w:val="20"/>
      </w:rPr>
    </w:pPr>
    <w:r w:rsidRPr="00705C2A">
      <w:rPr>
        <w:i/>
        <w:sz w:val="20"/>
        <w:szCs w:val="20"/>
      </w:rPr>
      <w:t xml:space="preserve">                                                       </w:t>
    </w:r>
    <w:r>
      <w:rPr>
        <w:i/>
        <w:sz w:val="20"/>
        <w:szCs w:val="20"/>
      </w:rPr>
      <w:t xml:space="preserve">            </w:t>
    </w:r>
    <w:r w:rsidRPr="00705C2A">
      <w:rPr>
        <w:i/>
        <w:sz w:val="20"/>
        <w:szCs w:val="20"/>
      </w:rPr>
      <w:t xml:space="preserve">   254-547-1227 x11500</w:t>
    </w:r>
  </w:p>
  <w:p w14:paraId="2E061941" w14:textId="6E8739F5" w:rsidR="002927E1" w:rsidRDefault="00C42DCC" w:rsidP="007372A0">
    <w:pPr>
      <w:pStyle w:val="Header"/>
      <w:tabs>
        <w:tab w:val="clear" w:pos="4680"/>
        <w:tab w:val="clear" w:pos="9360"/>
        <w:tab w:val="left" w:pos="2903"/>
      </w:tabs>
    </w:pPr>
    <w:r>
      <w:rPr>
        <w:noProof/>
      </w:rPr>
      <mc:AlternateContent>
        <mc:Choice Requires="wpg">
          <w:drawing>
            <wp:anchor distT="0" distB="0" distL="114300" distR="114300" simplePos="0" relativeHeight="251656192" behindDoc="1" locked="0" layoutInCell="1" allowOverlap="1" wp14:anchorId="2E061949" wp14:editId="09F81DA9">
              <wp:simplePos x="0" y="0"/>
              <wp:positionH relativeFrom="page">
                <wp:posOffset>2105660</wp:posOffset>
              </wp:positionH>
              <wp:positionV relativeFrom="page">
                <wp:posOffset>1249997</wp:posOffset>
              </wp:positionV>
              <wp:extent cx="4673600" cy="1270"/>
              <wp:effectExtent l="0" t="19050" r="12700" b="17780"/>
              <wp:wrapThrough wrapText="bothSides">
                <wp:wrapPolygon edited="0">
                  <wp:start x="0" y="-324000"/>
                  <wp:lineTo x="0" y="0"/>
                  <wp:lineTo x="21571" y="0"/>
                  <wp:lineTo x="21571" y="-324000"/>
                  <wp:lineTo x="0" y="-32400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0" cy="1270"/>
                        <a:chOff x="3620" y="1680"/>
                        <a:chExt cx="7360" cy="2"/>
                      </a:xfrm>
                    </wpg:grpSpPr>
                    <wps:wsp>
                      <wps:cNvPr id="6" name="Freeform 6"/>
                      <wps:cNvSpPr>
                        <a:spLocks/>
                      </wps:cNvSpPr>
                      <wps:spPr bwMode="auto">
                        <a:xfrm>
                          <a:off x="3620" y="1680"/>
                          <a:ext cx="7360" cy="2"/>
                        </a:xfrm>
                        <a:custGeom>
                          <a:avLst/>
                          <a:gdLst>
                            <a:gd name="T0" fmla="+- 0 3620 3620"/>
                            <a:gd name="T1" fmla="*/ T0 w 7360"/>
                            <a:gd name="T2" fmla="+- 0 10980 3620"/>
                            <a:gd name="T3" fmla="*/ T2 w 7360"/>
                          </a:gdLst>
                          <a:ahLst/>
                          <a:cxnLst>
                            <a:cxn ang="0">
                              <a:pos x="T1" y="0"/>
                            </a:cxn>
                            <a:cxn ang="0">
                              <a:pos x="T3" y="0"/>
                            </a:cxn>
                          </a:cxnLst>
                          <a:rect l="0" t="0" r="r" b="b"/>
                          <a:pathLst>
                            <a:path w="7360">
                              <a:moveTo>
                                <a:pt x="0" y="0"/>
                              </a:moveTo>
                              <a:lnTo>
                                <a:pt x="7360" y="0"/>
                              </a:lnTo>
                            </a:path>
                          </a:pathLst>
                        </a:custGeom>
                        <a:noFill/>
                        <a:ln w="46990">
                          <a:solidFill>
                            <a:srgbClr val="D6B4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3D6AE" id="Group 5" o:spid="_x0000_s1026" style="position:absolute;margin-left:165.8pt;margin-top:98.4pt;width:368pt;height:.1pt;z-index:-251660288;mso-position-horizontal-relative:page;mso-position-vertical-relative:page" coordorigin="3620,1680" coordsize="7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">
              <v:shape id="Freeform 6" o:spid="_x0000_s1027" style="position:absolute;left:3620;top:1680;width:7360;height:2;visibility:visible;mso-wrap-style:square;v-text-anchor:top" coordsize="7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DMMA&#10;AADaAAAADwAAAGRycy9kb3ducmV2LnhtbESPT2sCMRTE70K/Q3iF3jSrB9GtUYrQIhT8W2iPj81r&#10;dunmZbuJm/XbG0HwOMzMb5jFqre16Kj1lWMF41EGgrhwumKj4Ov0PpyB8AFZY+2YFFzIw2r5NFhg&#10;rl3kA3XHYESCsM9RQRlCk0vpi5Is+pFriJP361qLIcnWSN1iTHBby0mWTaXFitNCiQ2tSyr+jmer&#10;4MOed3Xcrvdj899F/M7i58/cKPXy3L+9ggjUh0f43t5oBVO4XUk3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DMMAAADaAAAADwAAAAAAAAAAAAAAAACYAgAAZHJzL2Rv&#10;d25yZXYueG1sUEsFBgAAAAAEAAQA9QAAAIgDAAAAAA==&#10;" path="m,l7360,e" filled="f" strokecolor="#d6b44e" strokeweight="3.7pt">
                <v:path arrowok="t" o:connecttype="custom" o:connectlocs="0,0;7360,0" o:connectangles="0,0"/>
              </v:shape>
              <w10:wrap type="through" anchorx="page" anchory="page"/>
            </v:group>
          </w:pict>
        </mc:Fallback>
      </mc:AlternateContent>
    </w:r>
    <w:r w:rsidR="007372A0">
      <w:tab/>
    </w:r>
    <w:r w:rsidR="007372A0">
      <w:tab/>
    </w:r>
    <w:r w:rsidR="007372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B30"/>
    <w:multiLevelType w:val="hybridMultilevel"/>
    <w:tmpl w:val="1414B898"/>
    <w:lvl w:ilvl="0" w:tplc="CB5E6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B1C78"/>
    <w:multiLevelType w:val="hybridMultilevel"/>
    <w:tmpl w:val="D76E18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DFF"/>
    <w:multiLevelType w:val="hybridMultilevel"/>
    <w:tmpl w:val="E49A9696"/>
    <w:lvl w:ilvl="0" w:tplc="0A164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F186D"/>
    <w:multiLevelType w:val="hybridMultilevel"/>
    <w:tmpl w:val="375C1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F6155"/>
    <w:multiLevelType w:val="hybridMultilevel"/>
    <w:tmpl w:val="45F082A8"/>
    <w:lvl w:ilvl="0" w:tplc="D00C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3C0AFD"/>
    <w:multiLevelType w:val="hybridMultilevel"/>
    <w:tmpl w:val="85E2A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1B43C9"/>
    <w:multiLevelType w:val="hybridMultilevel"/>
    <w:tmpl w:val="7E9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510D8"/>
    <w:multiLevelType w:val="hybridMultilevel"/>
    <w:tmpl w:val="69929DAC"/>
    <w:lvl w:ilvl="0" w:tplc="72C44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40582C"/>
    <w:multiLevelType w:val="hybridMultilevel"/>
    <w:tmpl w:val="B7502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8A6F0F"/>
    <w:multiLevelType w:val="hybridMultilevel"/>
    <w:tmpl w:val="4D84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A6"/>
    <w:rsid w:val="000145AC"/>
    <w:rsid w:val="00037648"/>
    <w:rsid w:val="000655CE"/>
    <w:rsid w:val="00065FFF"/>
    <w:rsid w:val="00092A7C"/>
    <w:rsid w:val="00096315"/>
    <w:rsid w:val="00097FA4"/>
    <w:rsid w:val="00130AC4"/>
    <w:rsid w:val="001C65D1"/>
    <w:rsid w:val="001E256A"/>
    <w:rsid w:val="00207D39"/>
    <w:rsid w:val="002149C7"/>
    <w:rsid w:val="00250A8E"/>
    <w:rsid w:val="002602E4"/>
    <w:rsid w:val="002825CB"/>
    <w:rsid w:val="002927E1"/>
    <w:rsid w:val="00371799"/>
    <w:rsid w:val="003717C1"/>
    <w:rsid w:val="003B5E8B"/>
    <w:rsid w:val="003D65B9"/>
    <w:rsid w:val="003F4498"/>
    <w:rsid w:val="00403CC7"/>
    <w:rsid w:val="00407A2E"/>
    <w:rsid w:val="00414ABC"/>
    <w:rsid w:val="00485790"/>
    <w:rsid w:val="004D38B0"/>
    <w:rsid w:val="004E1A07"/>
    <w:rsid w:val="005016E4"/>
    <w:rsid w:val="00537EBB"/>
    <w:rsid w:val="005859F5"/>
    <w:rsid w:val="005863C1"/>
    <w:rsid w:val="00600108"/>
    <w:rsid w:val="00644FBC"/>
    <w:rsid w:val="00674897"/>
    <w:rsid w:val="006A6629"/>
    <w:rsid w:val="00705C2A"/>
    <w:rsid w:val="007372A0"/>
    <w:rsid w:val="007604FF"/>
    <w:rsid w:val="007612AD"/>
    <w:rsid w:val="007A48A5"/>
    <w:rsid w:val="00800C1D"/>
    <w:rsid w:val="00802B18"/>
    <w:rsid w:val="0086692F"/>
    <w:rsid w:val="00876022"/>
    <w:rsid w:val="008820B5"/>
    <w:rsid w:val="008C27FD"/>
    <w:rsid w:val="009233ED"/>
    <w:rsid w:val="009B1978"/>
    <w:rsid w:val="009B43DF"/>
    <w:rsid w:val="009D3EB5"/>
    <w:rsid w:val="009D4864"/>
    <w:rsid w:val="009E54A7"/>
    <w:rsid w:val="00A22CC5"/>
    <w:rsid w:val="00A23035"/>
    <w:rsid w:val="00A545A4"/>
    <w:rsid w:val="00A6089B"/>
    <w:rsid w:val="00A61B33"/>
    <w:rsid w:val="00A77A71"/>
    <w:rsid w:val="00AA41AB"/>
    <w:rsid w:val="00AC287C"/>
    <w:rsid w:val="00AD488D"/>
    <w:rsid w:val="00AD6FD9"/>
    <w:rsid w:val="00B0757E"/>
    <w:rsid w:val="00B51841"/>
    <w:rsid w:val="00BA5A2B"/>
    <w:rsid w:val="00BA5C70"/>
    <w:rsid w:val="00BC46ED"/>
    <w:rsid w:val="00C42DCC"/>
    <w:rsid w:val="00C76C74"/>
    <w:rsid w:val="00C804A1"/>
    <w:rsid w:val="00C85EE7"/>
    <w:rsid w:val="00C91DAD"/>
    <w:rsid w:val="00CC31B4"/>
    <w:rsid w:val="00D3078B"/>
    <w:rsid w:val="00D52EA6"/>
    <w:rsid w:val="00D80CC8"/>
    <w:rsid w:val="00DF5B2F"/>
    <w:rsid w:val="00E20977"/>
    <w:rsid w:val="00EA5104"/>
    <w:rsid w:val="00ED4B4D"/>
    <w:rsid w:val="00F60282"/>
    <w:rsid w:val="00F805D4"/>
    <w:rsid w:val="00FB43A6"/>
    <w:rsid w:val="00FC5B89"/>
    <w:rsid w:val="00FC65C4"/>
    <w:rsid w:val="00FD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1923"/>
  <w15:docId w15:val="{44D1EB10-56C6-4FB5-A317-E76642D9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3"/>
      <w:ind w:left="11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9"/>
    </w:pPr>
    <w:rPr>
      <w:rFonts w:ascii="Times New Roman" w:eastAsia="Times New Roman" w:hAnsi="Times New Roman"/>
      <w:b/>
      <w:bCs/>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2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18"/>
    <w:rPr>
      <w:rFonts w:ascii="Segoe UI" w:hAnsi="Segoe UI" w:cs="Segoe UI"/>
      <w:sz w:val="18"/>
      <w:szCs w:val="18"/>
    </w:rPr>
  </w:style>
  <w:style w:type="paragraph" w:styleId="Header">
    <w:name w:val="header"/>
    <w:basedOn w:val="Normal"/>
    <w:link w:val="HeaderChar"/>
    <w:uiPriority w:val="99"/>
    <w:unhideWhenUsed/>
    <w:rsid w:val="002927E1"/>
    <w:pPr>
      <w:tabs>
        <w:tab w:val="center" w:pos="4680"/>
        <w:tab w:val="right" w:pos="9360"/>
      </w:tabs>
    </w:pPr>
  </w:style>
  <w:style w:type="character" w:customStyle="1" w:styleId="HeaderChar">
    <w:name w:val="Header Char"/>
    <w:basedOn w:val="DefaultParagraphFont"/>
    <w:link w:val="Header"/>
    <w:uiPriority w:val="99"/>
    <w:rsid w:val="002927E1"/>
  </w:style>
  <w:style w:type="paragraph" w:styleId="Footer">
    <w:name w:val="footer"/>
    <w:basedOn w:val="Normal"/>
    <w:link w:val="FooterChar"/>
    <w:uiPriority w:val="99"/>
    <w:unhideWhenUsed/>
    <w:rsid w:val="002927E1"/>
    <w:pPr>
      <w:tabs>
        <w:tab w:val="center" w:pos="4680"/>
        <w:tab w:val="right" w:pos="9360"/>
      </w:tabs>
    </w:pPr>
  </w:style>
  <w:style w:type="character" w:customStyle="1" w:styleId="FooterChar">
    <w:name w:val="Footer Char"/>
    <w:basedOn w:val="DefaultParagraphFont"/>
    <w:link w:val="Footer"/>
    <w:uiPriority w:val="99"/>
    <w:rsid w:val="002927E1"/>
  </w:style>
  <w:style w:type="character" w:styleId="Hyperlink">
    <w:name w:val="Hyperlink"/>
    <w:basedOn w:val="DefaultParagraphFont"/>
    <w:uiPriority w:val="99"/>
    <w:unhideWhenUsed/>
    <w:rsid w:val="007A48A5"/>
    <w:rPr>
      <w:color w:val="0000FF" w:themeColor="hyperlink"/>
      <w:u w:val="single"/>
    </w:rPr>
  </w:style>
  <w:style w:type="paragraph" w:styleId="PlainText">
    <w:name w:val="Plain Text"/>
    <w:basedOn w:val="Normal"/>
    <w:link w:val="PlainTextChar"/>
    <w:uiPriority w:val="99"/>
    <w:semiHidden/>
    <w:unhideWhenUsed/>
    <w:rsid w:val="00FD7DE5"/>
    <w:pPr>
      <w:widowControl/>
    </w:pPr>
    <w:rPr>
      <w:rFonts w:ascii="Calibri" w:hAnsi="Calibri"/>
      <w:szCs w:val="21"/>
    </w:rPr>
  </w:style>
  <w:style w:type="character" w:customStyle="1" w:styleId="PlainTextChar">
    <w:name w:val="Plain Text Char"/>
    <w:basedOn w:val="DefaultParagraphFont"/>
    <w:link w:val="PlainText"/>
    <w:uiPriority w:val="99"/>
    <w:semiHidden/>
    <w:rsid w:val="00FD7DE5"/>
    <w:rPr>
      <w:rFonts w:ascii="Calibri" w:hAnsi="Calibri"/>
      <w:szCs w:val="21"/>
    </w:rPr>
  </w:style>
  <w:style w:type="paragraph" w:styleId="NormalWeb">
    <w:name w:val="Normal (Web)"/>
    <w:basedOn w:val="Normal"/>
    <w:uiPriority w:val="99"/>
    <w:unhideWhenUsed/>
    <w:rsid w:val="00AD488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texasbenefits.com/Learn/PEB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hs.texas.gov/services/health/coronavirus-covid-19/coronavirus-covid-19-information-texans/pandemic-ebt-p-ebt-due-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0B7CE3A8774CB1FC37DCCFBBAD7D" ma:contentTypeVersion="13" ma:contentTypeDescription="Create a new document." ma:contentTypeScope="" ma:versionID="c4393614de6b38e7e77f5a0306da6e16">
  <xsd:schema xmlns:xsd="http://www.w3.org/2001/XMLSchema" xmlns:xs="http://www.w3.org/2001/XMLSchema" xmlns:p="http://schemas.microsoft.com/office/2006/metadata/properties" xmlns:ns3="fa8eb72e-23dd-4c4c-b783-8c1d6d76cf06" xmlns:ns4="2f02df61-7b43-456d-bcdb-260d396b27a8" targetNamespace="http://schemas.microsoft.com/office/2006/metadata/properties" ma:root="true" ma:fieldsID="affd2e3a2faed19426d0cc9590176577" ns3:_="" ns4:_="">
    <xsd:import namespace="fa8eb72e-23dd-4c4c-b783-8c1d6d76cf06"/>
    <xsd:import namespace="2f02df61-7b43-456d-bcdb-260d396b27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eb72e-23dd-4c4c-b783-8c1d6d76cf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2df61-7b43-456d-bcdb-260d396b2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E18D-7EDD-4AB0-A3F5-D3A1D2EC2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eb72e-23dd-4c4c-b783-8c1d6d76cf06"/>
    <ds:schemaRef ds:uri="2f02df61-7b43-456d-bcdb-260d396b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C98E5-C45F-499A-90F1-57BFFA4AB00F}">
  <ds:schemaRefs>
    <ds:schemaRef ds:uri="http://schemas.microsoft.com/sharepoint/v3/contenttype/forms"/>
  </ds:schemaRefs>
</ds:datastoreItem>
</file>

<file path=customXml/itemProps3.xml><?xml version="1.0" encoding="utf-8"?>
<ds:datastoreItem xmlns:ds="http://schemas.openxmlformats.org/officeDocument/2006/customXml" ds:itemID="{8155A65A-3AF7-4833-B3CF-292D631DAC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F2F93E-FD0D-403E-A238-4502C2D4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CCISD-Letterhead</vt:lpstr>
    </vt:vector>
  </TitlesOfParts>
  <Company>Copperas Cove ISD</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CCISD-Letterhead</dc:title>
  <dc:creator>Teresa Dennison</dc:creator>
  <cp:lastModifiedBy>Kassidy Bruce</cp:lastModifiedBy>
  <cp:revision>2</cp:revision>
  <cp:lastPrinted>2021-05-25T15:07:00Z</cp:lastPrinted>
  <dcterms:created xsi:type="dcterms:W3CDTF">2021-05-25T15:23:00Z</dcterms:created>
  <dcterms:modified xsi:type="dcterms:W3CDTF">2021-05-25T15:23:00Z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LastSaved">
    <vt:filetime>2016-09-14T00:00:00Z</vt:filetime>
  </property>
  <property fmtid="{D5CDD505-2E9C-101B-9397-08002B2CF9AE}" pid="4" name="ContentTypeId">
    <vt:lpwstr>0x010100FBB60B7CE3A8774CB1FC37DCCFBBAD7D</vt:lpwstr>
  </property>
</Properties>
</file>